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0F980" w14:textId="77777777" w:rsidR="001F745F" w:rsidRPr="00B431FD" w:rsidRDefault="001F745F" w:rsidP="001F745F">
      <w:pPr>
        <w:spacing w:after="160" w:line="278" w:lineRule="auto"/>
        <w:rPr>
          <w:rFonts w:ascii="Arial" w:eastAsia="Aptos" w:hAnsi="Arial" w:cs="Arial"/>
          <w:b/>
          <w:bCs/>
          <w:kern w:val="2"/>
          <w:lang w:val="en-CA"/>
          <w14:ligatures w14:val="standardContextual"/>
        </w:rPr>
      </w:pPr>
      <w:r w:rsidRPr="00B431FD">
        <w:rPr>
          <w:rFonts w:ascii="Arial" w:eastAsia="Aptos" w:hAnsi="Arial" w:cs="Arial"/>
          <w:b/>
          <w:bCs/>
          <w:kern w:val="2"/>
          <w:lang w:val="en-CA"/>
          <w14:ligatures w14:val="standardContextual"/>
        </w:rPr>
        <w:t>Why Work for the Township of Wilmot?</w:t>
      </w:r>
    </w:p>
    <w:p w14:paraId="00608F2D" w14:textId="77777777" w:rsidR="001F745F" w:rsidRPr="00B431FD" w:rsidRDefault="001F745F" w:rsidP="001F745F">
      <w:pPr>
        <w:spacing w:after="160" w:line="278" w:lineRule="auto"/>
        <w:rPr>
          <w:rFonts w:ascii="Arial" w:eastAsia="Aptos" w:hAnsi="Arial" w:cs="Arial"/>
          <w:b/>
          <w:bCs/>
          <w:kern w:val="2"/>
          <w:lang w:val="en-CA"/>
          <w14:ligatures w14:val="standardContextual"/>
        </w:rPr>
      </w:pPr>
      <w:r w:rsidRPr="00B431FD">
        <w:rPr>
          <w:rFonts w:ascii="Arial" w:eastAsia="Aptos" w:hAnsi="Arial" w:cs="Arial"/>
          <w:kern w:val="2"/>
          <w:lang w:val="en-CA"/>
          <w14:ligatures w14:val="standardContextual"/>
        </w:rPr>
        <w:t>At the heart of everything we do is our community. Wilmot is a cohesive, vibrant, and welcoming countryside community with a mission to evolve and grow as a community of caring people working together, building upon a sure foundation.</w:t>
      </w:r>
    </w:p>
    <w:p w14:paraId="13616580" w14:textId="77777777" w:rsidR="001F745F" w:rsidRPr="00B431FD" w:rsidRDefault="001F745F" w:rsidP="001F745F">
      <w:pPr>
        <w:spacing w:after="160" w:line="278" w:lineRule="auto"/>
        <w:rPr>
          <w:rFonts w:ascii="Arial" w:eastAsia="Aptos" w:hAnsi="Arial" w:cs="Arial"/>
          <w:kern w:val="2"/>
          <w:lang w:val="en-CA"/>
          <w14:ligatures w14:val="standardContextual"/>
        </w:rPr>
      </w:pPr>
      <w:r w:rsidRPr="00B431FD">
        <w:rPr>
          <w:rFonts w:ascii="Arial" w:eastAsia="Aptos" w:hAnsi="Arial" w:cs="Arial"/>
          <w:b/>
          <w:bCs/>
          <w:kern w:val="2"/>
          <w:lang w:val="en-CA"/>
          <w14:ligatures w14:val="standardContextual"/>
        </w:rPr>
        <w:t>Join us — come experience growth with us.</w:t>
      </w:r>
    </w:p>
    <w:p w14:paraId="1A7FA32A" w14:textId="77777777" w:rsidR="001F745F" w:rsidRPr="00B431FD" w:rsidRDefault="001F745F" w:rsidP="001F745F">
      <w:pPr>
        <w:spacing w:after="160" w:line="278" w:lineRule="auto"/>
        <w:rPr>
          <w:rFonts w:ascii="Arial" w:eastAsia="Aptos" w:hAnsi="Arial" w:cs="Arial"/>
          <w:kern w:val="2"/>
          <w:lang w:val="en-CA"/>
          <w14:ligatures w14:val="standardContextual"/>
        </w:rPr>
      </w:pPr>
      <w:r w:rsidRPr="00B431FD">
        <w:rPr>
          <w:rFonts w:ascii="Arial" w:eastAsia="Aptos" w:hAnsi="Arial" w:cs="Arial"/>
          <w:b/>
          <w:bCs/>
          <w:kern w:val="2"/>
          <w:lang w:val="en-CA"/>
          <w14:ligatures w14:val="standardContextual"/>
        </w:rPr>
        <w:t>Make a difference in our community</w:t>
      </w:r>
      <w:r w:rsidRPr="00B431FD">
        <w:rPr>
          <w:rFonts w:ascii="Arial" w:eastAsia="Aptos" w:hAnsi="Arial" w:cs="Arial"/>
          <w:kern w:val="2"/>
          <w:lang w:val="en-CA"/>
          <w14:ligatures w14:val="standardContextual"/>
        </w:rPr>
        <w:br/>
        <w:t>Join a team that takes pride in serving our community and shaping the future of Wilmot. Every role here contributes to making our township a great place to live, work, and play.</w:t>
      </w:r>
    </w:p>
    <w:p w14:paraId="2DA344ED" w14:textId="77777777" w:rsidR="001F745F" w:rsidRPr="00B431FD" w:rsidRDefault="001F745F" w:rsidP="001F745F">
      <w:pPr>
        <w:spacing w:after="160" w:line="278" w:lineRule="auto"/>
        <w:rPr>
          <w:rFonts w:ascii="Arial" w:eastAsia="Aptos" w:hAnsi="Arial" w:cs="Arial"/>
          <w:kern w:val="2"/>
          <w:lang w:val="en-CA"/>
          <w14:ligatures w14:val="standardContextual"/>
        </w:rPr>
      </w:pPr>
      <w:r w:rsidRPr="00B431FD">
        <w:rPr>
          <w:rFonts w:ascii="Arial" w:eastAsia="Aptos" w:hAnsi="Arial" w:cs="Arial"/>
          <w:b/>
          <w:bCs/>
          <w:kern w:val="2"/>
          <w:lang w:val="en-CA"/>
          <w14:ligatures w14:val="standardContextual"/>
        </w:rPr>
        <w:t>Enjoy balance and flexibility.</w:t>
      </w:r>
      <w:r w:rsidRPr="00B431FD">
        <w:rPr>
          <w:rFonts w:ascii="Arial" w:eastAsia="Aptos" w:hAnsi="Arial" w:cs="Arial"/>
          <w:kern w:val="2"/>
          <w:lang w:val="en-CA"/>
          <w14:ligatures w14:val="standardContextual"/>
        </w:rPr>
        <w:br/>
        <w:t>We understand that life happens beyond work. Our hybrid work options, flexible schedules, and competitive vacation policies help you maintain a healthy work–life balance.</w:t>
      </w:r>
    </w:p>
    <w:p w14:paraId="6B980CBF" w14:textId="77777777" w:rsidR="001F745F" w:rsidRPr="00B431FD" w:rsidRDefault="001F745F" w:rsidP="001F745F">
      <w:pPr>
        <w:spacing w:after="160" w:line="278" w:lineRule="auto"/>
        <w:rPr>
          <w:rFonts w:ascii="Arial" w:eastAsia="Aptos" w:hAnsi="Arial" w:cs="Arial"/>
          <w:kern w:val="2"/>
          <w:lang w:val="en-CA"/>
          <w14:ligatures w14:val="standardContextual"/>
        </w:rPr>
      </w:pPr>
      <w:r w:rsidRPr="00B431FD">
        <w:rPr>
          <w:rFonts w:ascii="Arial" w:eastAsia="Aptos" w:hAnsi="Arial" w:cs="Arial"/>
          <w:b/>
          <w:bCs/>
          <w:kern w:val="2"/>
          <w:lang w:val="en-CA"/>
          <w14:ligatures w14:val="standardContextual"/>
        </w:rPr>
        <w:t>Comprehensive benefits and peace of mind.</w:t>
      </w:r>
      <w:r w:rsidRPr="00B431FD">
        <w:rPr>
          <w:rFonts w:ascii="Arial" w:eastAsia="Aptos" w:hAnsi="Arial" w:cs="Arial"/>
          <w:kern w:val="2"/>
          <w:lang w:val="en-CA"/>
          <w14:ligatures w14:val="standardContextual"/>
        </w:rPr>
        <w:br/>
        <w:t>We offer a comprehensive benefits package and participation in the OMERS pension plan, providing long-term security and support for you and your family.</w:t>
      </w:r>
    </w:p>
    <w:p w14:paraId="432DE6D6" w14:textId="77777777" w:rsidR="001F745F" w:rsidRPr="00B431FD" w:rsidRDefault="001F745F" w:rsidP="001F745F">
      <w:pPr>
        <w:spacing w:after="160" w:line="278" w:lineRule="auto"/>
        <w:rPr>
          <w:rFonts w:ascii="Arial" w:eastAsia="Aptos" w:hAnsi="Arial" w:cs="Arial"/>
          <w:kern w:val="2"/>
          <w:lang w:val="en-CA"/>
          <w14:ligatures w14:val="standardContextual"/>
        </w:rPr>
      </w:pPr>
      <w:r w:rsidRPr="00B431FD">
        <w:rPr>
          <w:rFonts w:ascii="Arial" w:eastAsia="Aptos" w:hAnsi="Arial" w:cs="Arial"/>
          <w:b/>
          <w:bCs/>
          <w:kern w:val="2"/>
          <w:lang w:val="en-CA"/>
          <w14:ligatures w14:val="standardContextual"/>
        </w:rPr>
        <w:t>Be part of a connected team.</w:t>
      </w:r>
      <w:r w:rsidRPr="00B431FD">
        <w:rPr>
          <w:rFonts w:ascii="Arial" w:eastAsia="Aptos" w:hAnsi="Arial" w:cs="Arial"/>
          <w:kern w:val="2"/>
          <w:lang w:val="en-CA"/>
          <w14:ligatures w14:val="standardContextual"/>
        </w:rPr>
        <w:br/>
        <w:t>We value collaboration, inclusion, and a positive workplace culture. Enjoy employee events, team-building opportunities, and a workplace where you’re appreciated for who you are and what you do.</w:t>
      </w:r>
    </w:p>
    <w:p w14:paraId="52FD6580" w14:textId="77777777" w:rsidR="001F745F" w:rsidRPr="00B431FD" w:rsidRDefault="001F745F" w:rsidP="001F745F">
      <w:pPr>
        <w:spacing w:after="160" w:line="278" w:lineRule="auto"/>
        <w:rPr>
          <w:rFonts w:ascii="Arial" w:eastAsia="Aptos" w:hAnsi="Arial" w:cs="Arial"/>
          <w:kern w:val="2"/>
          <w:lang w:val="en-CA"/>
          <w14:ligatures w14:val="standardContextual"/>
        </w:rPr>
      </w:pPr>
      <w:r w:rsidRPr="00B431FD">
        <w:rPr>
          <w:rFonts w:ascii="Arial" w:eastAsia="Aptos" w:hAnsi="Arial" w:cs="Arial"/>
          <w:b/>
          <w:bCs/>
          <w:kern w:val="2"/>
          <w:lang w:val="en-CA"/>
          <w14:ligatures w14:val="standardContextual"/>
        </w:rPr>
        <w:t>Work where community matters.</w:t>
      </w:r>
      <w:r w:rsidRPr="00B431FD">
        <w:rPr>
          <w:rFonts w:ascii="Arial" w:eastAsia="Aptos" w:hAnsi="Arial" w:cs="Arial"/>
          <w:kern w:val="2"/>
          <w:lang w:val="en-CA"/>
          <w14:ligatures w14:val="standardContextual"/>
        </w:rPr>
        <w:br/>
        <w:t>At Wilmot, you’re not just an employee — you’re part of a community that cares, innovates, and grows together.</w:t>
      </w:r>
    </w:p>
    <w:p w14:paraId="68F21DAE" w14:textId="77777777" w:rsidR="001F745F" w:rsidRPr="00B431FD" w:rsidRDefault="001F745F" w:rsidP="00250385">
      <w:pPr>
        <w:rPr>
          <w:rFonts w:ascii="Arial" w:hAnsi="Arial" w:cs="Arial"/>
          <w:b/>
          <w:bCs/>
        </w:rPr>
      </w:pPr>
    </w:p>
    <w:p w14:paraId="76D25E2A" w14:textId="388B502C" w:rsidR="00AB30D1" w:rsidRPr="00B431FD" w:rsidRDefault="00AB30D1" w:rsidP="00250385">
      <w:pPr>
        <w:rPr>
          <w:rFonts w:ascii="Arial" w:hAnsi="Arial" w:cs="Arial"/>
        </w:rPr>
      </w:pPr>
      <w:r w:rsidRPr="00B431FD">
        <w:rPr>
          <w:rFonts w:ascii="Arial" w:hAnsi="Arial" w:cs="Arial"/>
          <w:b/>
          <w:bCs/>
        </w:rPr>
        <w:t>Position:</w:t>
      </w:r>
      <w:r w:rsidRPr="00B431FD">
        <w:rPr>
          <w:rFonts w:ascii="Arial" w:hAnsi="Arial" w:cs="Arial"/>
        </w:rPr>
        <w:t xml:space="preserve"> </w:t>
      </w:r>
      <w:r w:rsidR="008567EA">
        <w:rPr>
          <w:rFonts w:ascii="Arial" w:hAnsi="Arial" w:cs="Arial"/>
        </w:rPr>
        <w:t>Manager of Engineering</w:t>
      </w:r>
    </w:p>
    <w:p w14:paraId="4FC5AB60" w14:textId="77777777" w:rsidR="00250385" w:rsidRPr="00B431FD" w:rsidRDefault="00250385" w:rsidP="00250385">
      <w:pPr>
        <w:rPr>
          <w:rFonts w:ascii="Arial" w:hAnsi="Arial" w:cs="Arial"/>
        </w:rPr>
      </w:pPr>
    </w:p>
    <w:p w14:paraId="7F737979" w14:textId="0915DDA5" w:rsidR="00AB30D1" w:rsidRPr="008567EA" w:rsidRDefault="00AB30D1" w:rsidP="00AB30D1">
      <w:pPr>
        <w:rPr>
          <w:rFonts w:ascii="Arial" w:hAnsi="Arial" w:cs="Arial"/>
        </w:rPr>
      </w:pPr>
      <w:r w:rsidRPr="00B431FD">
        <w:rPr>
          <w:rFonts w:ascii="Arial" w:hAnsi="Arial" w:cs="Arial"/>
          <w:b/>
          <w:bCs/>
        </w:rPr>
        <w:t xml:space="preserve">Closing Date: </w:t>
      </w:r>
      <w:r w:rsidR="008567EA">
        <w:rPr>
          <w:rFonts w:ascii="Arial" w:hAnsi="Arial" w:cs="Arial"/>
        </w:rPr>
        <w:t>January 21, 2026</w:t>
      </w:r>
    </w:p>
    <w:p w14:paraId="0C081FDB" w14:textId="77777777" w:rsidR="00AB30D1" w:rsidRPr="00B431FD" w:rsidRDefault="00AB30D1" w:rsidP="00AB30D1">
      <w:pPr>
        <w:rPr>
          <w:rFonts w:ascii="Arial" w:hAnsi="Arial" w:cs="Arial"/>
          <w:b/>
          <w:bCs/>
        </w:rPr>
      </w:pPr>
    </w:p>
    <w:p w14:paraId="2EBAC2A4" w14:textId="475FD656" w:rsidR="00AB30D1" w:rsidRPr="00B431FD" w:rsidRDefault="00AB30D1" w:rsidP="00AB30D1">
      <w:pPr>
        <w:rPr>
          <w:rFonts w:ascii="Arial" w:hAnsi="Arial" w:cs="Arial"/>
        </w:rPr>
      </w:pPr>
      <w:r w:rsidRPr="00B431FD">
        <w:rPr>
          <w:rFonts w:ascii="Arial" w:hAnsi="Arial" w:cs="Arial"/>
          <w:b/>
          <w:bCs/>
        </w:rPr>
        <w:t xml:space="preserve">Pay Range: </w:t>
      </w:r>
      <w:r w:rsidR="00333F68" w:rsidRPr="00B431FD">
        <w:rPr>
          <w:rFonts w:ascii="Arial" w:hAnsi="Arial" w:cs="Arial"/>
        </w:rPr>
        <w:t>$</w:t>
      </w:r>
      <w:r w:rsidR="008567EA" w:rsidRPr="008567EA">
        <w:rPr>
          <w:rFonts w:ascii="Arial" w:hAnsi="Arial" w:cs="Arial"/>
        </w:rPr>
        <w:t>113</w:t>
      </w:r>
      <w:r w:rsidR="008567EA">
        <w:rPr>
          <w:rFonts w:ascii="Arial" w:hAnsi="Arial" w:cs="Arial"/>
        </w:rPr>
        <w:t>,</w:t>
      </w:r>
      <w:r w:rsidR="008567EA" w:rsidRPr="008567EA">
        <w:rPr>
          <w:rFonts w:ascii="Arial" w:hAnsi="Arial" w:cs="Arial"/>
        </w:rPr>
        <w:t>415.2</w:t>
      </w:r>
      <w:r w:rsidR="008567EA">
        <w:rPr>
          <w:rFonts w:ascii="Arial" w:hAnsi="Arial" w:cs="Arial"/>
        </w:rPr>
        <w:t>3 to $</w:t>
      </w:r>
      <w:r w:rsidR="008567EA" w:rsidRPr="008567EA">
        <w:rPr>
          <w:rFonts w:ascii="Arial" w:hAnsi="Arial" w:cs="Arial"/>
        </w:rPr>
        <w:t>137</w:t>
      </w:r>
      <w:r w:rsidR="008567EA">
        <w:rPr>
          <w:rFonts w:ascii="Arial" w:hAnsi="Arial" w:cs="Arial"/>
        </w:rPr>
        <w:t>,</w:t>
      </w:r>
      <w:r w:rsidR="008567EA" w:rsidRPr="008567EA">
        <w:rPr>
          <w:rFonts w:ascii="Arial" w:hAnsi="Arial" w:cs="Arial"/>
        </w:rPr>
        <w:t>807.15</w:t>
      </w:r>
      <w:r w:rsidR="008567EA">
        <w:rPr>
          <w:rFonts w:ascii="Arial" w:hAnsi="Arial" w:cs="Arial"/>
        </w:rPr>
        <w:t xml:space="preserve"> annually </w:t>
      </w:r>
    </w:p>
    <w:p w14:paraId="4DC9DC41" w14:textId="77777777" w:rsidR="00AB30D1" w:rsidRPr="00B431FD" w:rsidRDefault="00AB30D1" w:rsidP="00AB30D1">
      <w:pPr>
        <w:rPr>
          <w:rFonts w:ascii="Arial" w:hAnsi="Arial" w:cs="Arial"/>
          <w:b/>
          <w:bCs/>
        </w:rPr>
      </w:pPr>
    </w:p>
    <w:p w14:paraId="541378D0" w14:textId="11EC401E" w:rsidR="00AB30D1" w:rsidRPr="00B431FD" w:rsidRDefault="00AB30D1" w:rsidP="00AB30D1">
      <w:pPr>
        <w:rPr>
          <w:rFonts w:ascii="Arial" w:hAnsi="Arial" w:cs="Arial"/>
          <w:color w:val="333333"/>
          <w:lang w:eastAsia="en-CA"/>
        </w:rPr>
      </w:pPr>
      <w:r w:rsidRPr="00B431FD">
        <w:rPr>
          <w:rFonts w:ascii="Arial" w:hAnsi="Arial" w:cs="Arial"/>
          <w:b/>
          <w:bCs/>
        </w:rPr>
        <w:t>Training and Development:</w:t>
      </w:r>
      <w:r w:rsidR="00333F68" w:rsidRPr="00B431FD">
        <w:rPr>
          <w:rFonts w:ascii="Arial" w:hAnsi="Arial" w:cs="Arial"/>
          <w:b/>
          <w:bCs/>
        </w:rPr>
        <w:t xml:space="preserve"> </w:t>
      </w:r>
      <w:r w:rsidR="00333F68" w:rsidRPr="00B431FD">
        <w:rPr>
          <w:rFonts w:ascii="Arial" w:hAnsi="Arial" w:cs="Arial"/>
        </w:rPr>
        <w:t>Paid training opportunities</w:t>
      </w:r>
      <w:r w:rsidR="00A63613" w:rsidRPr="00B431FD">
        <w:rPr>
          <w:rFonts w:ascii="Arial" w:hAnsi="Arial" w:cs="Arial"/>
        </w:rPr>
        <w:t>.</w:t>
      </w:r>
      <w:r w:rsidRPr="00B431FD">
        <w:rPr>
          <w:rFonts w:ascii="Arial" w:hAnsi="Arial" w:cs="Arial"/>
          <w:b/>
          <w:bCs/>
        </w:rPr>
        <w:t xml:space="preserve"> </w:t>
      </w:r>
    </w:p>
    <w:p w14:paraId="0A0E9D2E" w14:textId="77777777" w:rsidR="00AB30D1" w:rsidRPr="00B431FD" w:rsidRDefault="00AB30D1" w:rsidP="00AB30D1">
      <w:pPr>
        <w:rPr>
          <w:rFonts w:ascii="Arial" w:hAnsi="Arial" w:cs="Arial"/>
        </w:rPr>
      </w:pPr>
    </w:p>
    <w:p w14:paraId="6DB0AA7A" w14:textId="6F31015B" w:rsidR="00AB30D1" w:rsidRPr="008567EA" w:rsidRDefault="00AB30D1" w:rsidP="00AB30D1">
      <w:pPr>
        <w:pStyle w:val="NoSpacing"/>
        <w:rPr>
          <w:rFonts w:ascii="Arial" w:hAnsi="Arial" w:cs="Arial"/>
          <w:szCs w:val="24"/>
        </w:rPr>
      </w:pPr>
      <w:r w:rsidRPr="00B431FD">
        <w:rPr>
          <w:rFonts w:ascii="Arial" w:hAnsi="Arial" w:cs="Arial"/>
          <w:b/>
          <w:bCs/>
          <w:szCs w:val="24"/>
        </w:rPr>
        <w:t>Work hours:</w:t>
      </w:r>
      <w:r w:rsidR="00A63613" w:rsidRPr="00B431FD">
        <w:rPr>
          <w:rFonts w:ascii="Arial" w:hAnsi="Arial" w:cs="Arial"/>
          <w:b/>
          <w:bCs/>
          <w:szCs w:val="24"/>
        </w:rPr>
        <w:t xml:space="preserve"> </w:t>
      </w:r>
      <w:r w:rsidR="008567EA">
        <w:rPr>
          <w:rFonts w:ascii="Arial" w:hAnsi="Arial" w:cs="Arial"/>
          <w:szCs w:val="24"/>
        </w:rPr>
        <w:t>35 hours per week</w:t>
      </w:r>
    </w:p>
    <w:p w14:paraId="2D88F013" w14:textId="77777777" w:rsidR="00AB30D1" w:rsidRPr="00B431FD" w:rsidRDefault="00AB30D1" w:rsidP="00AB30D1">
      <w:pPr>
        <w:rPr>
          <w:rFonts w:ascii="Arial" w:hAnsi="Arial" w:cs="Arial"/>
          <w:b/>
          <w:bCs/>
        </w:rPr>
      </w:pPr>
    </w:p>
    <w:p w14:paraId="796ED626" w14:textId="5CB56165" w:rsidR="00AB30D1" w:rsidRPr="00B431FD" w:rsidRDefault="00AB30D1" w:rsidP="00AB30D1">
      <w:pPr>
        <w:rPr>
          <w:rFonts w:ascii="Arial" w:hAnsi="Arial" w:cs="Arial"/>
        </w:rPr>
      </w:pPr>
      <w:r w:rsidRPr="00B431FD">
        <w:rPr>
          <w:rFonts w:ascii="Arial" w:hAnsi="Arial" w:cs="Arial"/>
          <w:b/>
          <w:bCs/>
        </w:rPr>
        <w:lastRenderedPageBreak/>
        <w:t xml:space="preserve">Hybrid Work Opportunity: </w:t>
      </w:r>
      <w:r w:rsidR="00BB6D8E" w:rsidRPr="00B431FD">
        <w:rPr>
          <w:rFonts w:ascii="Arial" w:hAnsi="Arial" w:cs="Arial"/>
        </w:rPr>
        <w:t>While the Township offers a hybrid work policy, we recognize the importance of key leadership roles being on-site regularly to foster collaboration, team engagement, and effective oversight.</w:t>
      </w:r>
    </w:p>
    <w:p w14:paraId="2C1A7A6C" w14:textId="77777777" w:rsidR="00AB30D1" w:rsidRPr="00B431FD" w:rsidRDefault="00AB30D1" w:rsidP="00AB30D1">
      <w:pPr>
        <w:rPr>
          <w:rFonts w:ascii="Arial" w:hAnsi="Arial" w:cs="Arial"/>
          <w:b/>
        </w:rPr>
      </w:pPr>
    </w:p>
    <w:p w14:paraId="25BEC246" w14:textId="49880750" w:rsidR="00BB6D8E" w:rsidRPr="008567EA" w:rsidRDefault="00AB30D1" w:rsidP="00BB6D8E">
      <w:pPr>
        <w:tabs>
          <w:tab w:val="left" w:pos="6649"/>
        </w:tabs>
        <w:jc w:val="both"/>
        <w:rPr>
          <w:rFonts w:ascii="Arial" w:hAnsi="Arial" w:cs="Arial"/>
          <w:bCs/>
        </w:rPr>
      </w:pPr>
      <w:r w:rsidRPr="00B431FD">
        <w:rPr>
          <w:rFonts w:ascii="Arial" w:hAnsi="Arial" w:cs="Arial"/>
          <w:b/>
        </w:rPr>
        <w:t xml:space="preserve">Location: </w:t>
      </w:r>
      <w:r w:rsidR="008567EA">
        <w:rPr>
          <w:rFonts w:ascii="Arial" w:hAnsi="Arial" w:cs="Arial"/>
          <w:bCs/>
        </w:rPr>
        <w:t>Baden, ON</w:t>
      </w:r>
    </w:p>
    <w:p w14:paraId="1F5F5709" w14:textId="77777777" w:rsidR="00BB6D8E" w:rsidRPr="00B431FD" w:rsidRDefault="00BB6D8E" w:rsidP="00BB6D8E">
      <w:pPr>
        <w:tabs>
          <w:tab w:val="left" w:pos="6649"/>
        </w:tabs>
        <w:jc w:val="both"/>
        <w:rPr>
          <w:rFonts w:ascii="Arial" w:hAnsi="Arial" w:cs="Arial"/>
        </w:rPr>
      </w:pPr>
    </w:p>
    <w:p w14:paraId="0ED75C93" w14:textId="0279490C" w:rsidR="00AB30D1" w:rsidRPr="00B431FD" w:rsidRDefault="00BB6D8E" w:rsidP="00BB6D8E">
      <w:pPr>
        <w:tabs>
          <w:tab w:val="left" w:pos="6649"/>
        </w:tabs>
        <w:jc w:val="both"/>
        <w:rPr>
          <w:rFonts w:ascii="Arial" w:hAnsi="Arial" w:cs="Arial"/>
          <w:b/>
        </w:rPr>
      </w:pPr>
      <w:r w:rsidRPr="00B431FD">
        <w:rPr>
          <w:rFonts w:ascii="Arial" w:hAnsi="Arial" w:cs="Arial"/>
          <w:b/>
          <w:bCs/>
        </w:rPr>
        <w:t>Vacancies:</w:t>
      </w:r>
      <w:r w:rsidR="008567EA">
        <w:rPr>
          <w:rFonts w:ascii="Arial" w:hAnsi="Arial" w:cs="Arial"/>
          <w:b/>
          <w:bCs/>
        </w:rPr>
        <w:t xml:space="preserve"> </w:t>
      </w:r>
      <w:r w:rsidR="008567EA">
        <w:rPr>
          <w:rFonts w:ascii="Arial" w:hAnsi="Arial" w:cs="Arial"/>
        </w:rPr>
        <w:t>1</w:t>
      </w:r>
      <w:r w:rsidRPr="00B431FD">
        <w:rPr>
          <w:rFonts w:ascii="Arial" w:hAnsi="Arial" w:cs="Arial"/>
        </w:rPr>
        <w:tab/>
      </w:r>
    </w:p>
    <w:p w14:paraId="770736FC" w14:textId="77777777" w:rsidR="00AB30D1" w:rsidRPr="00B431FD" w:rsidRDefault="00AB30D1" w:rsidP="00AB30D1">
      <w:pPr>
        <w:jc w:val="both"/>
        <w:rPr>
          <w:rFonts w:ascii="Arial" w:hAnsi="Arial" w:cs="Arial"/>
        </w:rPr>
      </w:pPr>
    </w:p>
    <w:p w14:paraId="6DAB390E" w14:textId="77777777" w:rsidR="00300320" w:rsidRPr="00B431FD" w:rsidRDefault="00300320" w:rsidP="00300320">
      <w:pPr>
        <w:jc w:val="both"/>
        <w:rPr>
          <w:rFonts w:ascii="Arial" w:hAnsi="Arial" w:cs="Arial"/>
        </w:rPr>
      </w:pPr>
    </w:p>
    <w:p w14:paraId="5A568316" w14:textId="12B66370" w:rsidR="007B5C76" w:rsidRPr="00B431FD" w:rsidRDefault="00FD45DF" w:rsidP="00FD45DF">
      <w:pPr>
        <w:jc w:val="both"/>
        <w:rPr>
          <w:rFonts w:ascii="Arial" w:hAnsi="Arial" w:cs="Arial"/>
          <w:b/>
        </w:rPr>
      </w:pPr>
      <w:r w:rsidRPr="00B431FD">
        <w:rPr>
          <w:rFonts w:ascii="Arial" w:hAnsi="Arial" w:cs="Arial"/>
          <w:b/>
        </w:rPr>
        <w:t>General Purpose:</w:t>
      </w:r>
      <w:r w:rsidR="007B5C76" w:rsidRPr="00B431FD">
        <w:rPr>
          <w:rFonts w:ascii="Arial" w:hAnsi="Arial" w:cs="Arial"/>
          <w:b/>
        </w:rPr>
        <w:t xml:space="preserve"> </w:t>
      </w:r>
    </w:p>
    <w:p w14:paraId="41F97700" w14:textId="77777777" w:rsidR="00B431FD" w:rsidRPr="00B431FD" w:rsidRDefault="00B431FD" w:rsidP="00FD45DF">
      <w:pPr>
        <w:jc w:val="both"/>
        <w:rPr>
          <w:rFonts w:ascii="Arial" w:hAnsi="Arial" w:cs="Arial"/>
          <w:b/>
        </w:rPr>
      </w:pPr>
    </w:p>
    <w:p w14:paraId="3A6778C1" w14:textId="14586D50" w:rsidR="00B431FD" w:rsidRPr="00B431FD" w:rsidRDefault="00B431FD" w:rsidP="00B431FD">
      <w:pPr>
        <w:pStyle w:val="NoSpacing"/>
        <w:rPr>
          <w:rFonts w:ascii="Arial" w:hAnsi="Arial" w:cs="Arial"/>
          <w:szCs w:val="24"/>
        </w:rPr>
      </w:pPr>
      <w:r w:rsidRPr="00B431FD">
        <w:rPr>
          <w:rFonts w:ascii="Arial" w:hAnsi="Arial" w:cs="Arial"/>
          <w:szCs w:val="24"/>
        </w:rPr>
        <w:t xml:space="preserve">To plan and manage policy, programs and specifications for the design, approval and management of Township infrastructure, including but not limited to water distribution, sanitary sewer system, storm sewer system, roads, bridges and sidewalks, in compliance with applicable regulations. </w:t>
      </w:r>
    </w:p>
    <w:p w14:paraId="6FAB56C3" w14:textId="1B2C7A31" w:rsidR="00B431FD" w:rsidRPr="00B431FD" w:rsidRDefault="00B431FD" w:rsidP="00B431FD">
      <w:pPr>
        <w:pStyle w:val="NoSpacing"/>
        <w:rPr>
          <w:rFonts w:ascii="Arial" w:hAnsi="Arial" w:cs="Arial"/>
          <w:szCs w:val="24"/>
        </w:rPr>
      </w:pPr>
      <w:r w:rsidRPr="00B431FD">
        <w:rPr>
          <w:rFonts w:ascii="Arial" w:hAnsi="Arial" w:cs="Arial"/>
          <w:szCs w:val="24"/>
        </w:rPr>
        <w:t>To manage departmental asset management activities related to engineering infrastructure.</w:t>
      </w:r>
    </w:p>
    <w:p w14:paraId="1DA8760C" w14:textId="77777777" w:rsidR="00B431FD" w:rsidRPr="00B431FD" w:rsidRDefault="00B431FD" w:rsidP="00B431FD">
      <w:pPr>
        <w:pStyle w:val="NoSpacing"/>
        <w:rPr>
          <w:rFonts w:ascii="Arial" w:hAnsi="Arial" w:cs="Arial"/>
          <w:szCs w:val="24"/>
        </w:rPr>
      </w:pPr>
      <w:r w:rsidRPr="00B431FD">
        <w:rPr>
          <w:rFonts w:ascii="Arial" w:hAnsi="Arial" w:cs="Arial"/>
          <w:szCs w:val="24"/>
        </w:rPr>
        <w:t xml:space="preserve">To schedule, assign and supervise work of staff in capital, design, approvals, and infrastructure management activities. </w:t>
      </w:r>
    </w:p>
    <w:p w14:paraId="62C56EEB" w14:textId="77777777" w:rsidR="00B431FD" w:rsidRPr="00B431FD" w:rsidRDefault="00B431FD" w:rsidP="00B431FD">
      <w:pPr>
        <w:pStyle w:val="NoSpacing"/>
        <w:rPr>
          <w:rFonts w:ascii="Arial" w:hAnsi="Arial" w:cs="Arial"/>
          <w:szCs w:val="24"/>
        </w:rPr>
      </w:pPr>
      <w:r w:rsidRPr="00B431FD">
        <w:rPr>
          <w:rFonts w:ascii="Arial" w:hAnsi="Arial" w:cs="Arial"/>
          <w:szCs w:val="24"/>
        </w:rPr>
        <w:t>To oversee activities related to development approvals and corridor management for 3</w:t>
      </w:r>
      <w:r w:rsidRPr="00B431FD">
        <w:rPr>
          <w:rFonts w:ascii="Arial" w:hAnsi="Arial" w:cs="Arial"/>
          <w:szCs w:val="24"/>
          <w:vertAlign w:val="superscript"/>
        </w:rPr>
        <w:t>rd</w:t>
      </w:r>
      <w:r w:rsidRPr="00B431FD">
        <w:rPr>
          <w:rFonts w:ascii="Arial" w:hAnsi="Arial" w:cs="Arial"/>
          <w:szCs w:val="24"/>
        </w:rPr>
        <w:t xml:space="preserve"> party utilities, and road occupancy permits. </w:t>
      </w:r>
    </w:p>
    <w:p w14:paraId="4B3D0EED" w14:textId="77777777" w:rsidR="00B431FD" w:rsidRPr="00B431FD" w:rsidRDefault="00B431FD" w:rsidP="00B431FD">
      <w:pPr>
        <w:pStyle w:val="NoSpacing"/>
        <w:rPr>
          <w:rFonts w:ascii="Arial" w:hAnsi="Arial" w:cs="Arial"/>
          <w:szCs w:val="24"/>
        </w:rPr>
      </w:pPr>
      <w:r w:rsidRPr="00B431FD">
        <w:rPr>
          <w:rFonts w:ascii="Arial" w:hAnsi="Arial" w:cs="Arial"/>
          <w:szCs w:val="24"/>
        </w:rPr>
        <w:t>To develop department specific programs to ensure compliance with regulations and best management practices.</w:t>
      </w:r>
    </w:p>
    <w:p w14:paraId="6E82181C" w14:textId="77777777" w:rsidR="00BB6D8E" w:rsidRPr="00B431FD" w:rsidRDefault="00BB6D8E" w:rsidP="00300320">
      <w:pPr>
        <w:jc w:val="both"/>
        <w:rPr>
          <w:rFonts w:ascii="Arial" w:hAnsi="Arial" w:cs="Arial"/>
          <w:b/>
          <w:lang w:bidi="en-US"/>
        </w:rPr>
      </w:pPr>
    </w:p>
    <w:p w14:paraId="070FF3F6" w14:textId="634F266D" w:rsidR="00300320" w:rsidRPr="00B431FD" w:rsidRDefault="00300320" w:rsidP="00300320">
      <w:pPr>
        <w:jc w:val="both"/>
        <w:rPr>
          <w:rFonts w:ascii="Arial" w:hAnsi="Arial" w:cs="Arial"/>
          <w:b/>
        </w:rPr>
      </w:pPr>
      <w:r w:rsidRPr="00B431FD">
        <w:rPr>
          <w:rFonts w:ascii="Arial" w:hAnsi="Arial" w:cs="Arial"/>
          <w:b/>
        </w:rPr>
        <w:t>Responsibilities:</w:t>
      </w:r>
    </w:p>
    <w:p w14:paraId="095D4F0E" w14:textId="77777777" w:rsidR="00B431FD" w:rsidRPr="00B431FD" w:rsidRDefault="00B431FD" w:rsidP="00B431FD">
      <w:pPr>
        <w:pStyle w:val="NoSpacing"/>
        <w:numPr>
          <w:ilvl w:val="0"/>
          <w:numId w:val="25"/>
        </w:numPr>
        <w:rPr>
          <w:rFonts w:ascii="Arial" w:hAnsi="Arial" w:cs="Arial"/>
          <w:szCs w:val="24"/>
        </w:rPr>
      </w:pPr>
      <w:proofErr w:type="gramStart"/>
      <w:r w:rsidRPr="00B431FD">
        <w:rPr>
          <w:rFonts w:ascii="Arial" w:hAnsi="Arial" w:cs="Arial"/>
          <w:szCs w:val="24"/>
        </w:rPr>
        <w:t>Develops</w:t>
      </w:r>
      <w:proofErr w:type="gramEnd"/>
      <w:r w:rsidRPr="00B431FD">
        <w:rPr>
          <w:rFonts w:ascii="Arial" w:hAnsi="Arial" w:cs="Arial"/>
          <w:szCs w:val="24"/>
        </w:rPr>
        <w:t xml:space="preserve"> programs to perform review and approval, inspections and tests as required by provincial legislation for engineering projects; responds to and investigates complaints/concerns from the public or Council related to Engineering activities.</w:t>
      </w:r>
    </w:p>
    <w:p w14:paraId="5BAE925E" w14:textId="77777777" w:rsidR="00B431FD" w:rsidRPr="00B431FD" w:rsidRDefault="00B431FD" w:rsidP="00B431FD">
      <w:pPr>
        <w:pStyle w:val="NoSpacing"/>
        <w:numPr>
          <w:ilvl w:val="0"/>
          <w:numId w:val="25"/>
        </w:numPr>
        <w:rPr>
          <w:rFonts w:ascii="Arial" w:hAnsi="Arial" w:cs="Arial"/>
          <w:szCs w:val="24"/>
        </w:rPr>
      </w:pPr>
      <w:proofErr w:type="gramStart"/>
      <w:r w:rsidRPr="00B431FD">
        <w:rPr>
          <w:rFonts w:ascii="Arial" w:hAnsi="Arial" w:cs="Arial"/>
          <w:szCs w:val="24"/>
        </w:rPr>
        <w:t>Develops</w:t>
      </w:r>
      <w:proofErr w:type="gramEnd"/>
      <w:r w:rsidRPr="00B431FD">
        <w:rPr>
          <w:rFonts w:ascii="Arial" w:hAnsi="Arial" w:cs="Arial"/>
          <w:szCs w:val="24"/>
        </w:rPr>
        <w:t xml:space="preserve"> programs, policies and procedures to perform safe work under the Occupation Health and Safety Act, </w:t>
      </w:r>
      <w:proofErr w:type="gramStart"/>
      <w:r w:rsidRPr="00B431FD">
        <w:rPr>
          <w:rFonts w:ascii="Arial" w:hAnsi="Arial" w:cs="Arial"/>
          <w:szCs w:val="24"/>
        </w:rPr>
        <w:t>including on</w:t>
      </w:r>
      <w:proofErr w:type="gramEnd"/>
      <w:r w:rsidRPr="00B431FD">
        <w:rPr>
          <w:rFonts w:ascii="Arial" w:hAnsi="Arial" w:cs="Arial"/>
          <w:szCs w:val="24"/>
        </w:rPr>
        <w:t xml:space="preserve"> projects performed by outside contractors. </w:t>
      </w:r>
    </w:p>
    <w:p w14:paraId="53321406" w14:textId="77777777" w:rsidR="00B431FD" w:rsidRPr="00B431FD" w:rsidRDefault="00B431FD" w:rsidP="00B431FD">
      <w:pPr>
        <w:pStyle w:val="NoSpacing"/>
        <w:numPr>
          <w:ilvl w:val="0"/>
          <w:numId w:val="25"/>
        </w:numPr>
        <w:rPr>
          <w:rFonts w:ascii="Arial" w:hAnsi="Arial" w:cs="Arial"/>
          <w:szCs w:val="24"/>
        </w:rPr>
      </w:pPr>
      <w:r w:rsidRPr="00B431FD">
        <w:rPr>
          <w:rFonts w:ascii="Arial" w:hAnsi="Arial" w:cs="Arial"/>
          <w:szCs w:val="24"/>
        </w:rPr>
        <w:t>Leads preparation of annual capital and operating budgets, 10-year capital forecast and asset management under Engineering for approval by Director and Council.</w:t>
      </w:r>
    </w:p>
    <w:p w14:paraId="433713AE" w14:textId="77777777" w:rsidR="00B431FD" w:rsidRPr="00B431FD" w:rsidRDefault="00B431FD" w:rsidP="00B431FD">
      <w:pPr>
        <w:pStyle w:val="NoSpacing"/>
        <w:numPr>
          <w:ilvl w:val="0"/>
          <w:numId w:val="25"/>
        </w:numPr>
        <w:rPr>
          <w:rFonts w:ascii="Arial" w:hAnsi="Arial" w:cs="Arial"/>
          <w:szCs w:val="24"/>
        </w:rPr>
      </w:pPr>
      <w:r w:rsidRPr="00B431FD">
        <w:rPr>
          <w:rFonts w:ascii="Arial" w:hAnsi="Arial" w:cs="Arial"/>
          <w:szCs w:val="24"/>
        </w:rPr>
        <w:t>Provides technical advice to Engineering and Operations staff. Participates in Region design teams and best management groups.</w:t>
      </w:r>
    </w:p>
    <w:p w14:paraId="32FACA76" w14:textId="77777777" w:rsidR="00B431FD" w:rsidRPr="00B431FD" w:rsidRDefault="00B431FD" w:rsidP="00B431FD">
      <w:pPr>
        <w:pStyle w:val="NoSpacing"/>
        <w:numPr>
          <w:ilvl w:val="0"/>
          <w:numId w:val="25"/>
        </w:numPr>
        <w:rPr>
          <w:rFonts w:ascii="Arial" w:hAnsi="Arial" w:cs="Arial"/>
          <w:szCs w:val="24"/>
        </w:rPr>
      </w:pPr>
      <w:r w:rsidRPr="00B431FD">
        <w:rPr>
          <w:rFonts w:ascii="Arial" w:hAnsi="Arial" w:cs="Arial"/>
          <w:szCs w:val="24"/>
        </w:rPr>
        <w:t xml:space="preserve">Create engineering department policies and programs in technical areas of roads, water, wastewater, stormwater and asset management practices.   </w:t>
      </w:r>
    </w:p>
    <w:p w14:paraId="5A35D8F2" w14:textId="77777777" w:rsidR="00B431FD" w:rsidRPr="00B431FD" w:rsidRDefault="00B431FD" w:rsidP="00B431FD">
      <w:pPr>
        <w:pStyle w:val="NoSpacing"/>
        <w:numPr>
          <w:ilvl w:val="0"/>
          <w:numId w:val="25"/>
        </w:numPr>
        <w:rPr>
          <w:rFonts w:ascii="Arial" w:hAnsi="Arial" w:cs="Arial"/>
          <w:szCs w:val="24"/>
        </w:rPr>
      </w:pPr>
      <w:r w:rsidRPr="00B431FD">
        <w:rPr>
          <w:rFonts w:ascii="Arial" w:hAnsi="Arial" w:cs="Arial"/>
          <w:szCs w:val="24"/>
        </w:rPr>
        <w:t xml:space="preserve">Ensures that subdivision, site plan and general development activity </w:t>
      </w:r>
      <w:proofErr w:type="gramStart"/>
      <w:r w:rsidRPr="00B431FD">
        <w:rPr>
          <w:rFonts w:ascii="Arial" w:hAnsi="Arial" w:cs="Arial"/>
          <w:szCs w:val="24"/>
        </w:rPr>
        <w:t>occurs</w:t>
      </w:r>
      <w:proofErr w:type="gramEnd"/>
      <w:r w:rsidRPr="00B431FD">
        <w:rPr>
          <w:rFonts w:ascii="Arial" w:hAnsi="Arial" w:cs="Arial"/>
          <w:szCs w:val="24"/>
        </w:rPr>
        <w:t xml:space="preserve"> in accordance with approved policies, procedures and standards.</w:t>
      </w:r>
    </w:p>
    <w:p w14:paraId="5ED0B213" w14:textId="77777777" w:rsidR="00B431FD" w:rsidRPr="00B431FD" w:rsidRDefault="00B431FD" w:rsidP="00B431FD">
      <w:pPr>
        <w:pStyle w:val="NoSpacing"/>
        <w:numPr>
          <w:ilvl w:val="0"/>
          <w:numId w:val="25"/>
        </w:numPr>
        <w:rPr>
          <w:rFonts w:ascii="Arial" w:hAnsi="Arial" w:cs="Arial"/>
          <w:szCs w:val="24"/>
        </w:rPr>
      </w:pPr>
      <w:r w:rsidRPr="00B431FD">
        <w:rPr>
          <w:rFonts w:ascii="Arial" w:hAnsi="Arial" w:cs="Arial"/>
          <w:szCs w:val="24"/>
        </w:rPr>
        <w:t>Provides supervision and project management of outside contractors and consultants employed on capital projects.</w:t>
      </w:r>
    </w:p>
    <w:p w14:paraId="074C6DE7" w14:textId="77777777" w:rsidR="00B431FD" w:rsidRPr="00B431FD" w:rsidRDefault="00B431FD" w:rsidP="00B431FD">
      <w:pPr>
        <w:pStyle w:val="NoSpacing"/>
        <w:numPr>
          <w:ilvl w:val="0"/>
          <w:numId w:val="25"/>
        </w:numPr>
        <w:rPr>
          <w:rFonts w:ascii="Arial" w:hAnsi="Arial" w:cs="Arial"/>
          <w:szCs w:val="24"/>
        </w:rPr>
      </w:pPr>
      <w:r w:rsidRPr="00B431FD">
        <w:rPr>
          <w:rFonts w:ascii="Arial" w:hAnsi="Arial" w:cs="Arial"/>
          <w:szCs w:val="24"/>
        </w:rPr>
        <w:lastRenderedPageBreak/>
        <w:t>Prepares contract documents and specifications for tendering purposes; co-ordinates the purchase of goods and services required for Engineering in compliance with purchasing and tendering policies and procedures established by Council.</w:t>
      </w:r>
    </w:p>
    <w:p w14:paraId="1A20F915" w14:textId="77777777" w:rsidR="00B431FD" w:rsidRPr="00B431FD" w:rsidRDefault="00B431FD" w:rsidP="00B431FD">
      <w:pPr>
        <w:pStyle w:val="NoSpacing"/>
        <w:numPr>
          <w:ilvl w:val="0"/>
          <w:numId w:val="25"/>
        </w:numPr>
        <w:rPr>
          <w:rFonts w:ascii="Arial" w:hAnsi="Arial" w:cs="Arial"/>
          <w:szCs w:val="24"/>
        </w:rPr>
      </w:pPr>
      <w:r w:rsidRPr="00B431FD">
        <w:rPr>
          <w:rFonts w:ascii="Arial" w:hAnsi="Arial" w:cs="Arial"/>
          <w:szCs w:val="24"/>
        </w:rPr>
        <w:t xml:space="preserve">Participates and engages in </w:t>
      </w:r>
      <w:proofErr w:type="gramStart"/>
      <w:r w:rsidRPr="00B431FD">
        <w:rPr>
          <w:rFonts w:ascii="Arial" w:hAnsi="Arial" w:cs="Arial"/>
          <w:szCs w:val="24"/>
        </w:rPr>
        <w:t>the asset</w:t>
      </w:r>
      <w:proofErr w:type="gramEnd"/>
      <w:r w:rsidRPr="00B431FD">
        <w:rPr>
          <w:rFonts w:ascii="Arial" w:hAnsi="Arial" w:cs="Arial"/>
          <w:szCs w:val="24"/>
        </w:rPr>
        <w:t xml:space="preserve"> management program activities to feed into the long-term core infrastructure planning for Public Works and Engineering.</w:t>
      </w:r>
    </w:p>
    <w:p w14:paraId="7E005D03" w14:textId="77777777" w:rsidR="00B431FD" w:rsidRPr="00B431FD" w:rsidRDefault="00B431FD" w:rsidP="00B431FD">
      <w:pPr>
        <w:pStyle w:val="NoSpacing"/>
        <w:numPr>
          <w:ilvl w:val="0"/>
          <w:numId w:val="25"/>
        </w:numPr>
        <w:rPr>
          <w:rFonts w:ascii="Arial" w:hAnsi="Arial" w:cs="Arial"/>
          <w:szCs w:val="24"/>
        </w:rPr>
      </w:pPr>
      <w:r w:rsidRPr="00B431FD">
        <w:rPr>
          <w:rFonts w:ascii="Arial" w:hAnsi="Arial" w:cs="Arial"/>
          <w:szCs w:val="24"/>
        </w:rPr>
        <w:t>Recruits, trains, supervises and evaluates staff to ensure compliance with standard procedures and occupational health and safety practices.</w:t>
      </w:r>
    </w:p>
    <w:p w14:paraId="6EFD39BE" w14:textId="77777777" w:rsidR="00B431FD" w:rsidRPr="00B431FD" w:rsidRDefault="00B431FD" w:rsidP="00B431FD">
      <w:pPr>
        <w:pStyle w:val="NoSpacing"/>
        <w:numPr>
          <w:ilvl w:val="0"/>
          <w:numId w:val="25"/>
        </w:numPr>
        <w:rPr>
          <w:rFonts w:ascii="Arial" w:hAnsi="Arial" w:cs="Arial"/>
          <w:szCs w:val="24"/>
        </w:rPr>
      </w:pPr>
      <w:r w:rsidRPr="00B431FD">
        <w:rPr>
          <w:rFonts w:ascii="Arial" w:hAnsi="Arial" w:cs="Arial"/>
          <w:szCs w:val="24"/>
        </w:rPr>
        <w:t>Prepares quarterly operating and capital reports for review by Director of Infrastructure Services.</w:t>
      </w:r>
    </w:p>
    <w:p w14:paraId="039D1F65" w14:textId="77777777" w:rsidR="00B431FD" w:rsidRPr="00B431FD" w:rsidRDefault="00B431FD" w:rsidP="00B431FD">
      <w:pPr>
        <w:pStyle w:val="NoSpacing"/>
        <w:numPr>
          <w:ilvl w:val="0"/>
          <w:numId w:val="25"/>
        </w:numPr>
        <w:rPr>
          <w:rFonts w:ascii="Arial" w:hAnsi="Arial" w:cs="Arial"/>
          <w:szCs w:val="24"/>
        </w:rPr>
      </w:pPr>
      <w:r w:rsidRPr="00B431FD">
        <w:rPr>
          <w:rFonts w:ascii="Arial" w:hAnsi="Arial" w:cs="Arial"/>
          <w:szCs w:val="24"/>
        </w:rPr>
        <w:t>Reports activities to Director of Infrastructure Services; prepares Council reports and attends Council meetings as required.</w:t>
      </w:r>
    </w:p>
    <w:p w14:paraId="3DCA126D" w14:textId="77777777" w:rsidR="00B431FD" w:rsidRPr="00B431FD" w:rsidRDefault="00B431FD" w:rsidP="00B431FD">
      <w:pPr>
        <w:pStyle w:val="NoSpacing"/>
        <w:numPr>
          <w:ilvl w:val="0"/>
          <w:numId w:val="25"/>
        </w:numPr>
        <w:rPr>
          <w:rFonts w:ascii="Arial" w:hAnsi="Arial" w:cs="Arial"/>
          <w:szCs w:val="24"/>
        </w:rPr>
      </w:pPr>
      <w:r w:rsidRPr="00B431FD">
        <w:rPr>
          <w:rFonts w:ascii="Arial" w:hAnsi="Arial" w:cs="Arial"/>
          <w:szCs w:val="24"/>
        </w:rPr>
        <w:t>Maintains required records on operations, payroll, attendance; performs administrative duties required by position.</w:t>
      </w:r>
    </w:p>
    <w:p w14:paraId="0C31A3F0" w14:textId="77777777" w:rsidR="00B431FD" w:rsidRPr="00B431FD" w:rsidRDefault="00B431FD" w:rsidP="00B431FD">
      <w:pPr>
        <w:pStyle w:val="NoSpacing"/>
        <w:numPr>
          <w:ilvl w:val="0"/>
          <w:numId w:val="25"/>
        </w:numPr>
        <w:rPr>
          <w:rFonts w:ascii="Arial" w:hAnsi="Arial" w:cs="Arial"/>
          <w:szCs w:val="24"/>
        </w:rPr>
      </w:pPr>
      <w:r w:rsidRPr="00B431FD">
        <w:rPr>
          <w:rFonts w:ascii="Arial" w:hAnsi="Arial" w:cs="Arial"/>
          <w:szCs w:val="24"/>
        </w:rPr>
        <w:t xml:space="preserve">Act in the capacity of the Director in their absence, as required. </w:t>
      </w:r>
    </w:p>
    <w:p w14:paraId="5D486A80" w14:textId="6D31265A" w:rsidR="007B5C76" w:rsidRPr="00B431FD" w:rsidRDefault="00B431FD" w:rsidP="00B431FD">
      <w:pPr>
        <w:pStyle w:val="NoSpacing"/>
        <w:numPr>
          <w:ilvl w:val="0"/>
          <w:numId w:val="25"/>
        </w:numPr>
        <w:rPr>
          <w:rFonts w:ascii="Arial" w:hAnsi="Arial" w:cs="Arial"/>
          <w:szCs w:val="24"/>
        </w:rPr>
      </w:pPr>
      <w:r w:rsidRPr="00B431FD">
        <w:rPr>
          <w:rFonts w:ascii="Arial" w:hAnsi="Arial" w:cs="Arial"/>
          <w:szCs w:val="24"/>
        </w:rPr>
        <w:t xml:space="preserve">Other </w:t>
      </w:r>
      <w:proofErr w:type="gramStart"/>
      <w:r w:rsidRPr="00B431FD">
        <w:rPr>
          <w:rFonts w:ascii="Arial" w:hAnsi="Arial" w:cs="Arial"/>
          <w:szCs w:val="24"/>
        </w:rPr>
        <w:t>duties as</w:t>
      </w:r>
      <w:proofErr w:type="gramEnd"/>
      <w:r w:rsidRPr="00B431FD">
        <w:rPr>
          <w:rFonts w:ascii="Arial" w:hAnsi="Arial" w:cs="Arial"/>
          <w:szCs w:val="24"/>
        </w:rPr>
        <w:t xml:space="preserve"> assigned by the Director of Infrastructure Services.</w:t>
      </w:r>
    </w:p>
    <w:p w14:paraId="03967FED" w14:textId="77777777" w:rsidR="007B5C76" w:rsidRPr="00B431FD" w:rsidRDefault="007B5C76" w:rsidP="00126857">
      <w:pPr>
        <w:jc w:val="both"/>
        <w:rPr>
          <w:rFonts w:ascii="Arial" w:hAnsi="Arial" w:cs="Arial"/>
          <w:b/>
        </w:rPr>
      </w:pPr>
    </w:p>
    <w:p w14:paraId="1DF797FF" w14:textId="3E2A9B59" w:rsidR="00126857" w:rsidRPr="00B431FD" w:rsidRDefault="00126857" w:rsidP="00126857">
      <w:pPr>
        <w:jc w:val="both"/>
        <w:rPr>
          <w:rFonts w:ascii="Arial" w:hAnsi="Arial" w:cs="Arial"/>
          <w:b/>
        </w:rPr>
      </w:pPr>
      <w:r w:rsidRPr="00B431FD">
        <w:rPr>
          <w:rFonts w:ascii="Arial" w:hAnsi="Arial" w:cs="Arial"/>
          <w:b/>
        </w:rPr>
        <w:t>Qualifications:</w:t>
      </w:r>
    </w:p>
    <w:p w14:paraId="5F280918" w14:textId="76029841" w:rsidR="00B431FD" w:rsidRPr="00B431FD" w:rsidRDefault="00B431FD" w:rsidP="00B431FD">
      <w:pPr>
        <w:pStyle w:val="NoSpacing"/>
        <w:numPr>
          <w:ilvl w:val="0"/>
          <w:numId w:val="29"/>
        </w:numPr>
        <w:rPr>
          <w:rFonts w:ascii="Arial" w:hAnsi="Arial" w:cs="Arial"/>
          <w:szCs w:val="24"/>
          <w:lang w:val="en-GB"/>
        </w:rPr>
      </w:pPr>
      <w:r w:rsidRPr="00B431FD">
        <w:rPr>
          <w:rFonts w:ascii="Arial" w:hAnsi="Arial" w:cs="Arial"/>
          <w:szCs w:val="24"/>
          <w:lang w:val="en-GB"/>
        </w:rPr>
        <w:t>Degree Engineering and Professional Engineer designation</w:t>
      </w:r>
    </w:p>
    <w:p w14:paraId="1DF1BC5B" w14:textId="77777777" w:rsidR="00B431FD" w:rsidRPr="00B431FD" w:rsidRDefault="00B431FD" w:rsidP="00B431FD">
      <w:pPr>
        <w:pStyle w:val="NoSpacing"/>
        <w:numPr>
          <w:ilvl w:val="0"/>
          <w:numId w:val="29"/>
        </w:numPr>
        <w:rPr>
          <w:rFonts w:ascii="Arial" w:hAnsi="Arial" w:cs="Arial"/>
          <w:szCs w:val="24"/>
          <w:lang w:val="en-GB"/>
        </w:rPr>
      </w:pPr>
      <w:r w:rsidRPr="00B431FD">
        <w:rPr>
          <w:rFonts w:ascii="Arial" w:hAnsi="Arial" w:cs="Arial"/>
          <w:szCs w:val="24"/>
          <w:lang w:val="en-GB"/>
        </w:rPr>
        <w:t xml:space="preserve">Knowledge of all Ontario regulations and guidelines pertaining to civil engineering principles and project management </w:t>
      </w:r>
    </w:p>
    <w:p w14:paraId="5DD3B258" w14:textId="77777777" w:rsidR="00B431FD" w:rsidRPr="00B431FD" w:rsidRDefault="00B431FD" w:rsidP="00B431FD">
      <w:pPr>
        <w:pStyle w:val="NoSpacing"/>
        <w:numPr>
          <w:ilvl w:val="0"/>
          <w:numId w:val="29"/>
        </w:numPr>
        <w:rPr>
          <w:rFonts w:ascii="Arial" w:hAnsi="Arial" w:cs="Arial"/>
          <w:szCs w:val="24"/>
          <w:lang w:val="en-GB"/>
        </w:rPr>
      </w:pPr>
      <w:r w:rsidRPr="00B431FD">
        <w:rPr>
          <w:rFonts w:ascii="Arial" w:hAnsi="Arial" w:cs="Arial"/>
          <w:szCs w:val="24"/>
          <w:lang w:val="en-GB"/>
        </w:rPr>
        <w:t>Proven management and technical skills acquired through training and a minimum of seven (7) years’ experience in a progressively responsible civil engineering environment.</w:t>
      </w:r>
    </w:p>
    <w:p w14:paraId="1D6DB828" w14:textId="77777777" w:rsidR="00B431FD" w:rsidRPr="00B431FD" w:rsidRDefault="00B431FD" w:rsidP="00B431FD">
      <w:pPr>
        <w:pStyle w:val="NoSpacing"/>
        <w:numPr>
          <w:ilvl w:val="0"/>
          <w:numId w:val="29"/>
        </w:numPr>
        <w:rPr>
          <w:rFonts w:ascii="Arial" w:hAnsi="Arial" w:cs="Arial"/>
          <w:szCs w:val="24"/>
          <w:lang w:val="en-GB"/>
        </w:rPr>
      </w:pPr>
      <w:r w:rsidRPr="00B431FD">
        <w:rPr>
          <w:rFonts w:ascii="Arial" w:hAnsi="Arial" w:cs="Arial"/>
          <w:szCs w:val="24"/>
          <w:lang w:val="en-GB"/>
        </w:rPr>
        <w:t>Strong understanding of computer programs and MS Office Suite, AutoCAD knowledge is an asset</w:t>
      </w:r>
    </w:p>
    <w:p w14:paraId="153E9660" w14:textId="77777777" w:rsidR="00B431FD" w:rsidRPr="00B431FD" w:rsidRDefault="00B431FD" w:rsidP="00B431FD">
      <w:pPr>
        <w:pStyle w:val="NoSpacing"/>
        <w:numPr>
          <w:ilvl w:val="0"/>
          <w:numId w:val="29"/>
        </w:numPr>
        <w:rPr>
          <w:rFonts w:ascii="Arial" w:hAnsi="Arial" w:cs="Arial"/>
          <w:szCs w:val="24"/>
          <w:lang w:val="en-GB"/>
        </w:rPr>
      </w:pPr>
      <w:r w:rsidRPr="00B431FD">
        <w:rPr>
          <w:rFonts w:ascii="Arial" w:hAnsi="Arial" w:cs="Arial"/>
          <w:szCs w:val="24"/>
          <w:lang w:val="en-GB"/>
        </w:rPr>
        <w:t>Demonstrated management skills, good public relation and communication skills.</w:t>
      </w:r>
    </w:p>
    <w:p w14:paraId="1D1B8B10" w14:textId="77777777" w:rsidR="00B431FD" w:rsidRPr="00B431FD" w:rsidRDefault="00B431FD" w:rsidP="00B431FD">
      <w:pPr>
        <w:pStyle w:val="NoSpacing"/>
        <w:numPr>
          <w:ilvl w:val="0"/>
          <w:numId w:val="29"/>
        </w:numPr>
        <w:rPr>
          <w:rFonts w:ascii="Arial" w:hAnsi="Arial" w:cs="Arial"/>
          <w:szCs w:val="24"/>
          <w:lang w:val="en-GB"/>
        </w:rPr>
      </w:pPr>
      <w:r w:rsidRPr="00B431FD">
        <w:rPr>
          <w:rFonts w:ascii="Arial" w:hAnsi="Arial" w:cs="Arial"/>
          <w:szCs w:val="24"/>
          <w:lang w:val="en-GB"/>
        </w:rPr>
        <w:t>Ability to analyse problems; ability to respond quickly and decisively to emergency situations</w:t>
      </w:r>
    </w:p>
    <w:p w14:paraId="44B2A267" w14:textId="77777777" w:rsidR="00B431FD" w:rsidRPr="00B431FD" w:rsidRDefault="00B431FD" w:rsidP="00B431FD">
      <w:pPr>
        <w:pStyle w:val="NoSpacing"/>
        <w:numPr>
          <w:ilvl w:val="0"/>
          <w:numId w:val="29"/>
        </w:numPr>
        <w:rPr>
          <w:rFonts w:ascii="Arial" w:hAnsi="Arial" w:cs="Arial"/>
          <w:szCs w:val="24"/>
          <w:lang w:val="en-GB"/>
        </w:rPr>
      </w:pPr>
      <w:r w:rsidRPr="00B431FD">
        <w:rPr>
          <w:rFonts w:ascii="Arial" w:hAnsi="Arial" w:cs="Arial"/>
          <w:szCs w:val="24"/>
          <w:lang w:val="en-GB"/>
        </w:rPr>
        <w:t>Valid “G” driver’s license with a clean driving record</w:t>
      </w:r>
    </w:p>
    <w:p w14:paraId="140D2F19" w14:textId="77777777" w:rsidR="00B431FD" w:rsidRPr="00B431FD" w:rsidRDefault="00B431FD" w:rsidP="00B431FD">
      <w:pPr>
        <w:pStyle w:val="NoSpacing"/>
        <w:numPr>
          <w:ilvl w:val="0"/>
          <w:numId w:val="29"/>
        </w:numPr>
        <w:rPr>
          <w:rFonts w:ascii="Arial" w:hAnsi="Arial" w:cs="Arial"/>
          <w:szCs w:val="24"/>
          <w:lang w:val="en-GB"/>
        </w:rPr>
      </w:pPr>
      <w:r w:rsidRPr="00B431FD">
        <w:rPr>
          <w:rFonts w:ascii="Arial" w:hAnsi="Arial" w:cs="Arial"/>
          <w:szCs w:val="24"/>
          <w:lang w:val="en-GB"/>
        </w:rPr>
        <w:t>A clean Criminal Records Check is required</w:t>
      </w:r>
    </w:p>
    <w:p w14:paraId="02F060B6" w14:textId="77777777" w:rsidR="00B431FD" w:rsidRPr="00B431FD" w:rsidRDefault="00B431FD" w:rsidP="00B431FD">
      <w:pPr>
        <w:pStyle w:val="ListParagraph"/>
        <w:numPr>
          <w:ilvl w:val="0"/>
          <w:numId w:val="29"/>
        </w:numPr>
        <w:spacing w:after="160"/>
        <w:rPr>
          <w:rFonts w:ascii="Arial" w:hAnsi="Arial" w:cs="Arial"/>
        </w:rPr>
      </w:pPr>
      <w:proofErr w:type="gramStart"/>
      <w:r w:rsidRPr="00B431FD">
        <w:rPr>
          <w:rFonts w:ascii="Arial" w:hAnsi="Arial" w:cs="Arial"/>
        </w:rPr>
        <w:t>Manages</w:t>
      </w:r>
      <w:proofErr w:type="gramEnd"/>
      <w:r w:rsidRPr="00B431FD">
        <w:rPr>
          <w:rFonts w:ascii="Arial" w:hAnsi="Arial" w:cs="Arial"/>
        </w:rPr>
        <w:t xml:space="preserve"> </w:t>
      </w:r>
      <w:proofErr w:type="gramStart"/>
      <w:r w:rsidRPr="00B431FD">
        <w:rPr>
          <w:rFonts w:ascii="Arial" w:hAnsi="Arial" w:cs="Arial"/>
        </w:rPr>
        <w:t>change</w:t>
      </w:r>
      <w:proofErr w:type="gramEnd"/>
      <w:r w:rsidRPr="00B431FD">
        <w:rPr>
          <w:rFonts w:ascii="Arial" w:hAnsi="Arial" w:cs="Arial"/>
        </w:rPr>
        <w:t xml:space="preserve"> by guiding and supporting teams through organizational transitions, helping staff adapt effectively and ensuring the smooth implementation of new processes and initiatives</w:t>
      </w:r>
    </w:p>
    <w:p w14:paraId="1580E670" w14:textId="7B90F412" w:rsidR="00B431FD" w:rsidRPr="00B431FD" w:rsidRDefault="00B431FD" w:rsidP="00B431FD">
      <w:pPr>
        <w:pStyle w:val="ListParagraph"/>
        <w:numPr>
          <w:ilvl w:val="0"/>
          <w:numId w:val="29"/>
        </w:numPr>
        <w:spacing w:after="160"/>
        <w:rPr>
          <w:rFonts w:ascii="Arial" w:hAnsi="Arial" w:cs="Arial"/>
        </w:rPr>
      </w:pPr>
      <w:r w:rsidRPr="00B431FD">
        <w:rPr>
          <w:rFonts w:ascii="Arial" w:hAnsi="Arial" w:cs="Arial"/>
        </w:rPr>
        <w:t>Demonstrated ability to lead, coach, and develop a team, fostering a positive, collaborative, and high-performing work environment.</w:t>
      </w:r>
    </w:p>
    <w:p w14:paraId="2A16426F" w14:textId="77777777" w:rsidR="00A63613" w:rsidRPr="00B431FD" w:rsidRDefault="00A63613" w:rsidP="00A63613">
      <w:pPr>
        <w:pStyle w:val="ListParagraph"/>
        <w:jc w:val="both"/>
        <w:rPr>
          <w:rFonts w:ascii="Arial" w:hAnsi="Arial" w:cs="Arial"/>
          <w:b/>
        </w:rPr>
      </w:pPr>
    </w:p>
    <w:p w14:paraId="736BADBF" w14:textId="1788FAA8" w:rsidR="007B5C76" w:rsidRPr="00B431FD" w:rsidRDefault="0079015B" w:rsidP="0079015B">
      <w:pPr>
        <w:pStyle w:val="NoSpacing"/>
        <w:rPr>
          <w:rFonts w:ascii="Arial" w:hAnsi="Arial" w:cs="Arial"/>
          <w:b/>
          <w:szCs w:val="24"/>
        </w:rPr>
      </w:pPr>
      <w:r w:rsidRPr="00B431FD">
        <w:rPr>
          <w:rFonts w:ascii="Arial" w:hAnsi="Arial" w:cs="Arial"/>
          <w:b/>
          <w:szCs w:val="24"/>
        </w:rPr>
        <w:t>Working Conditions:</w:t>
      </w:r>
    </w:p>
    <w:p w14:paraId="3533EE30" w14:textId="77777777" w:rsidR="00B431FD" w:rsidRPr="00B431FD" w:rsidRDefault="00B431FD" w:rsidP="00B431FD">
      <w:pPr>
        <w:pStyle w:val="NoSpacing"/>
        <w:numPr>
          <w:ilvl w:val="0"/>
          <w:numId w:val="26"/>
        </w:numPr>
        <w:rPr>
          <w:rFonts w:ascii="Arial" w:hAnsi="Arial" w:cs="Arial"/>
          <w:szCs w:val="24"/>
        </w:rPr>
      </w:pPr>
      <w:r w:rsidRPr="00B431FD">
        <w:rPr>
          <w:rFonts w:ascii="Arial" w:hAnsi="Arial" w:cs="Arial"/>
          <w:szCs w:val="24"/>
        </w:rPr>
        <w:t>Partly public office; partly fieldwork.  Some exposure to physical hazards and severe weather conditions</w:t>
      </w:r>
    </w:p>
    <w:p w14:paraId="244589E5" w14:textId="77777777" w:rsidR="00B431FD" w:rsidRPr="00B431FD" w:rsidRDefault="00B431FD" w:rsidP="00B431FD">
      <w:pPr>
        <w:pStyle w:val="NoSpacing"/>
        <w:numPr>
          <w:ilvl w:val="0"/>
          <w:numId w:val="26"/>
        </w:numPr>
        <w:rPr>
          <w:rFonts w:ascii="Arial" w:hAnsi="Arial" w:cs="Arial"/>
          <w:szCs w:val="24"/>
        </w:rPr>
      </w:pPr>
      <w:r w:rsidRPr="00B431FD">
        <w:rPr>
          <w:rFonts w:ascii="Arial" w:hAnsi="Arial" w:cs="Arial"/>
          <w:szCs w:val="24"/>
        </w:rPr>
        <w:lastRenderedPageBreak/>
        <w:t>Work is subject to shifting priorities and peak periods requiring flexibility in scheduling and good time management</w:t>
      </w:r>
    </w:p>
    <w:p w14:paraId="3CB343B0" w14:textId="1D7256DB" w:rsidR="00A63613" w:rsidRPr="00B431FD" w:rsidRDefault="00B431FD" w:rsidP="00B431FD">
      <w:pPr>
        <w:pStyle w:val="NoSpacing"/>
        <w:numPr>
          <w:ilvl w:val="0"/>
          <w:numId w:val="26"/>
        </w:numPr>
        <w:jc w:val="both"/>
        <w:rPr>
          <w:rFonts w:ascii="Arial" w:hAnsi="Arial" w:cs="Arial"/>
          <w:szCs w:val="24"/>
        </w:rPr>
      </w:pPr>
      <w:r w:rsidRPr="00B431FD">
        <w:rPr>
          <w:rFonts w:ascii="Arial" w:hAnsi="Arial" w:cs="Arial"/>
          <w:szCs w:val="24"/>
        </w:rPr>
        <w:t>Is expected to attend Council and other Public Works related meetings outside normal working hours</w:t>
      </w:r>
    </w:p>
    <w:p w14:paraId="0DA73291" w14:textId="77777777" w:rsidR="001F745F" w:rsidRPr="00B431FD" w:rsidRDefault="001F745F" w:rsidP="001F745F">
      <w:pPr>
        <w:rPr>
          <w:rFonts w:ascii="Arial" w:eastAsia="Aptos" w:hAnsi="Arial" w:cs="Arial"/>
          <w:kern w:val="2"/>
          <w:lang w:val="en-CA"/>
          <w14:ligatures w14:val="standardContextual"/>
        </w:rPr>
      </w:pPr>
    </w:p>
    <w:p w14:paraId="3E75F207" w14:textId="1B650616" w:rsidR="001F745F" w:rsidRPr="00B431FD" w:rsidRDefault="001F745F" w:rsidP="001F745F">
      <w:pPr>
        <w:rPr>
          <w:rFonts w:ascii="Arial" w:eastAsia="Aptos" w:hAnsi="Arial" w:cs="Arial"/>
          <w:kern w:val="2"/>
          <w:lang w:val="en-CA"/>
          <w14:ligatures w14:val="standardContextual"/>
        </w:rPr>
      </w:pPr>
      <w:r w:rsidRPr="00B431FD">
        <w:rPr>
          <w:rFonts w:ascii="Arial" w:eastAsia="Aptos" w:hAnsi="Arial" w:cs="Arial"/>
          <w:kern w:val="2"/>
          <w:lang w:val="en-CA"/>
          <w14:ligatures w14:val="standardContextual"/>
        </w:rPr>
        <w:t>At the Township of Wilmot, we are proud to offer a rewarding workplace with benefits that go beyond the basics, including:</w:t>
      </w:r>
    </w:p>
    <w:p w14:paraId="12B82BD3" w14:textId="30242CBC" w:rsidR="001F745F" w:rsidRPr="00B431FD" w:rsidRDefault="001F745F" w:rsidP="001F745F">
      <w:pPr>
        <w:ind w:left="360"/>
        <w:rPr>
          <w:rFonts w:ascii="Arial" w:eastAsia="Aptos" w:hAnsi="Arial" w:cs="Arial"/>
          <w:kern w:val="2"/>
          <w:lang w:val="en-CA"/>
          <w14:ligatures w14:val="standardContextual"/>
        </w:rPr>
      </w:pPr>
      <w:r w:rsidRPr="00B431FD">
        <w:rPr>
          <w:rFonts w:ascii="Arial" w:eastAsia="Aptos" w:hAnsi="Arial" w:cs="Arial"/>
          <w:kern w:val="2"/>
          <w:lang w:val="en-CA"/>
          <w14:ligatures w14:val="standardContextual"/>
        </w:rPr>
        <w:t>• Competitive wages</w:t>
      </w:r>
      <w:r w:rsidRPr="00B431FD">
        <w:rPr>
          <w:rFonts w:ascii="Arial" w:eastAsia="Aptos" w:hAnsi="Arial" w:cs="Arial"/>
          <w:kern w:val="2"/>
          <w:lang w:val="en-CA"/>
          <w14:ligatures w14:val="standardContextual"/>
        </w:rPr>
        <w:br/>
        <w:t>• Comprehensive health, dental, and wellness benefits</w:t>
      </w:r>
      <w:r w:rsidRPr="00B431FD">
        <w:rPr>
          <w:rFonts w:ascii="Arial" w:eastAsia="Aptos" w:hAnsi="Arial" w:cs="Arial"/>
          <w:kern w:val="2"/>
          <w:lang w:val="en-CA"/>
          <w14:ligatures w14:val="standardContextual"/>
        </w:rPr>
        <w:br/>
        <w:t>• Employer paid benefit premiums</w:t>
      </w:r>
      <w:r w:rsidRPr="00B431FD">
        <w:rPr>
          <w:rFonts w:ascii="Arial" w:eastAsia="Aptos" w:hAnsi="Arial" w:cs="Arial"/>
          <w:kern w:val="2"/>
          <w:lang w:val="en-CA"/>
          <w14:ligatures w14:val="standardContextual"/>
        </w:rPr>
        <w:br/>
        <w:t>• A secure pension plan to support long-term financial well-being</w:t>
      </w:r>
      <w:r w:rsidRPr="00B431FD">
        <w:rPr>
          <w:rFonts w:ascii="Arial" w:eastAsia="Aptos" w:hAnsi="Arial" w:cs="Arial"/>
          <w:kern w:val="2"/>
          <w:lang w:val="en-CA"/>
          <w14:ligatures w14:val="standardContextual"/>
        </w:rPr>
        <w:br/>
        <w:t>• Paid vacation</w:t>
      </w:r>
      <w:r w:rsidRPr="00B431FD">
        <w:rPr>
          <w:rFonts w:ascii="Arial" w:eastAsia="Aptos" w:hAnsi="Arial" w:cs="Arial"/>
          <w:kern w:val="2"/>
          <w:lang w:val="en-CA"/>
          <w14:ligatures w14:val="standardContextual"/>
        </w:rPr>
        <w:br/>
        <w:t>• Paid sick days</w:t>
      </w:r>
      <w:r w:rsidRPr="00B431FD">
        <w:rPr>
          <w:rFonts w:ascii="Arial" w:eastAsia="Aptos" w:hAnsi="Arial" w:cs="Arial"/>
          <w:kern w:val="2"/>
          <w:lang w:val="en-CA"/>
          <w14:ligatures w14:val="standardContextual"/>
        </w:rPr>
        <w:br/>
        <w:t>• Three personal float days each year</w:t>
      </w:r>
      <w:r w:rsidRPr="00B431FD">
        <w:rPr>
          <w:rFonts w:ascii="Arial" w:eastAsia="Aptos" w:hAnsi="Arial" w:cs="Arial"/>
          <w:kern w:val="2"/>
          <w:lang w:val="en-CA"/>
          <w14:ligatures w14:val="standardContextual"/>
        </w:rPr>
        <w:br/>
        <w:t>• Flexible work arrangements, where possible</w:t>
      </w:r>
      <w:r w:rsidRPr="00B431FD">
        <w:rPr>
          <w:rFonts w:ascii="Arial" w:eastAsia="Aptos" w:hAnsi="Arial" w:cs="Arial"/>
          <w:kern w:val="2"/>
          <w:lang w:val="en-CA"/>
          <w14:ligatures w14:val="standardContextual"/>
        </w:rPr>
        <w:br/>
        <w:t>• Employee and family assistance program</w:t>
      </w:r>
      <w:r w:rsidRPr="00B431FD">
        <w:rPr>
          <w:rFonts w:ascii="Arial" w:eastAsia="Aptos" w:hAnsi="Arial" w:cs="Arial"/>
          <w:kern w:val="2"/>
          <w:lang w:val="en-CA"/>
          <w14:ligatures w14:val="standardContextual"/>
        </w:rPr>
        <w:br/>
        <w:t>• Paid training and development opportunities to support ongoing growth</w:t>
      </w:r>
      <w:r w:rsidRPr="00B431FD">
        <w:rPr>
          <w:rFonts w:ascii="Arial" w:eastAsia="Aptos" w:hAnsi="Arial" w:cs="Arial"/>
          <w:kern w:val="2"/>
          <w:lang w:val="en-CA"/>
          <w14:ligatures w14:val="standardContextual"/>
        </w:rPr>
        <w:br/>
        <w:t>• Access to recreation facilities</w:t>
      </w:r>
    </w:p>
    <w:p w14:paraId="2C821996" w14:textId="48B2C55A" w:rsidR="00AB30D1" w:rsidRPr="00B431FD" w:rsidRDefault="00AB30D1" w:rsidP="00AB30D1">
      <w:pPr>
        <w:pStyle w:val="NormalWeb"/>
        <w:spacing w:before="225" w:beforeAutospacing="0" w:after="225" w:afterAutospacing="0"/>
        <w:rPr>
          <w:rFonts w:ascii="Arial" w:hAnsi="Arial" w:cs="Arial"/>
          <w:color w:val="333333"/>
        </w:rPr>
      </w:pPr>
      <w:r w:rsidRPr="00B431FD">
        <w:rPr>
          <w:rFonts w:ascii="Arial" w:hAnsi="Arial" w:cs="Arial"/>
          <w:color w:val="333333"/>
        </w:rPr>
        <w:t>We thank all applicants; however, only those selected for an interview will be contacted. </w:t>
      </w:r>
    </w:p>
    <w:p w14:paraId="161C6789" w14:textId="77777777" w:rsidR="00AB30D1" w:rsidRPr="00B431FD" w:rsidRDefault="00AB30D1" w:rsidP="00AB30D1">
      <w:pPr>
        <w:pStyle w:val="NormalWeb"/>
        <w:spacing w:before="225" w:beforeAutospacing="0" w:after="225" w:afterAutospacing="0"/>
        <w:rPr>
          <w:rFonts w:ascii="Arial" w:hAnsi="Arial" w:cs="Arial"/>
          <w:color w:val="333333"/>
        </w:rPr>
      </w:pPr>
      <w:r w:rsidRPr="00B431FD">
        <w:rPr>
          <w:rFonts w:ascii="Arial" w:hAnsi="Arial" w:cs="Arial"/>
          <w:color w:val="333333"/>
        </w:rPr>
        <w:t>In accordance with </w:t>
      </w:r>
      <w:hyperlink r:id="rId7" w:tgtFrame="_blank" w:tooltip="Open new window to view Municipal Freedom of Information and Protection of Privacy Act (MFIPPA)" w:history="1">
        <w:r w:rsidRPr="00B431FD">
          <w:rPr>
            <w:rStyle w:val="Hyperlink"/>
            <w:rFonts w:ascii="Arial" w:hAnsi="Arial" w:cs="Arial"/>
            <w:b/>
            <w:bCs/>
            <w:color w:val="0054A1"/>
          </w:rPr>
          <w:t>Municipal Freedom of Information and Protection of Privacy Act (MFIPPA)</w:t>
        </w:r>
      </w:hyperlink>
      <w:r w:rsidRPr="00B431FD">
        <w:rPr>
          <w:rFonts w:ascii="Arial" w:hAnsi="Arial" w:cs="Arial"/>
          <w:color w:val="333333"/>
        </w:rPr>
        <w:t>, personal information is collected under the authority of the Municipal Act and will only be used for candidate selection. Upon request, accommodations will be provided throughout the recruitment, hiring and employment process in accordance with the </w:t>
      </w:r>
      <w:hyperlink r:id="rId8" w:tgtFrame="_blank" w:tooltip="Open new window to view Accessibility for Ontarians with Disabilities Act (AODA)" w:history="1">
        <w:r w:rsidRPr="00B431FD">
          <w:rPr>
            <w:rStyle w:val="Hyperlink"/>
            <w:rFonts w:ascii="Arial" w:hAnsi="Arial" w:cs="Arial"/>
            <w:b/>
            <w:bCs/>
            <w:color w:val="0054A1"/>
          </w:rPr>
          <w:t>Accessibility for Ontarians with Disabilities Act (AODA)</w:t>
        </w:r>
      </w:hyperlink>
      <w:r w:rsidRPr="00B431FD">
        <w:rPr>
          <w:rFonts w:ascii="Arial" w:hAnsi="Arial" w:cs="Arial"/>
          <w:color w:val="333333"/>
        </w:rPr>
        <w:t>, and the Ontario Human Rights Code.</w:t>
      </w:r>
    </w:p>
    <w:p w14:paraId="7DEC588A" w14:textId="77777777" w:rsidR="00AB30D1" w:rsidRPr="008113CB" w:rsidRDefault="00AB30D1" w:rsidP="00300320">
      <w:pPr>
        <w:jc w:val="both"/>
        <w:rPr>
          <w:rFonts w:ascii="Arial" w:hAnsi="Arial" w:cs="Arial"/>
          <w:sz w:val="22"/>
          <w:szCs w:val="22"/>
        </w:rPr>
      </w:pPr>
    </w:p>
    <w:sectPr w:rsidR="00AB30D1" w:rsidRPr="008113CB" w:rsidSect="00241673">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12D9D" w14:textId="77777777" w:rsidR="007D3BBC" w:rsidRDefault="007D3BBC" w:rsidP="00241673">
      <w:r>
        <w:separator/>
      </w:r>
    </w:p>
  </w:endnote>
  <w:endnote w:type="continuationSeparator" w:id="0">
    <w:p w14:paraId="54CFD101" w14:textId="77777777" w:rsidR="007D3BBC" w:rsidRDefault="007D3BBC" w:rsidP="00241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A828" w14:textId="77777777" w:rsidR="006C6216" w:rsidRPr="000062B9" w:rsidRDefault="006C6216" w:rsidP="00241673">
    <w:pPr>
      <w:pStyle w:val="BodyText"/>
      <w:jc w:val="both"/>
      <w:rPr>
        <w:rFonts w:ascii="Times New Roman" w:hAnsi="Times New Roman" w:cs="Times New Roman"/>
        <w:sz w:val="18"/>
        <w:szCs w:val="18"/>
      </w:rPr>
    </w:pPr>
    <w:r w:rsidRPr="00AD2A4E">
      <w:rPr>
        <w:rFonts w:ascii="Times New Roman" w:hAnsi="Times New Roman" w:cs="Times New Roman"/>
        <w:sz w:val="18"/>
        <w:szCs w:val="18"/>
      </w:rPr>
      <w:t>Resumes</w:t>
    </w:r>
    <w:r>
      <w:rPr>
        <w:rFonts w:ascii="Times New Roman" w:hAnsi="Times New Roman" w:cs="Times New Roman"/>
        <w:sz w:val="18"/>
        <w:szCs w:val="18"/>
      </w:rPr>
      <w:t xml:space="preserve"> received after submission deadlines</w:t>
    </w:r>
    <w:r w:rsidRPr="00AD2A4E">
      <w:rPr>
        <w:rFonts w:ascii="Times New Roman" w:hAnsi="Times New Roman" w:cs="Times New Roman"/>
        <w:sz w:val="18"/>
        <w:szCs w:val="18"/>
      </w:rPr>
      <w:t xml:space="preserve"> will be retained on file for six months and will be reviewed on an as-needed basis.</w:t>
    </w:r>
    <w:r>
      <w:rPr>
        <w:rFonts w:ascii="Times New Roman" w:hAnsi="Times New Roman" w:cs="Times New Roman"/>
        <w:sz w:val="18"/>
        <w:szCs w:val="18"/>
      </w:rPr>
      <w:t xml:space="preserve"> </w:t>
    </w:r>
    <w:r w:rsidRPr="000062B9">
      <w:rPr>
        <w:rFonts w:ascii="Times New Roman" w:hAnsi="Times New Roman" w:cs="Times New Roman"/>
        <w:sz w:val="18"/>
        <w:szCs w:val="18"/>
      </w:rPr>
      <w:t>We thank all applicants - only those selected for an interview will be contacted. Information collected will be used in accordance with Municipal Freedom of Information and Protection of Privacy Act for the purpose of job selection.</w:t>
    </w:r>
    <w:r>
      <w:rPr>
        <w:rFonts w:ascii="Times New Roman" w:hAnsi="Times New Roman" w:cs="Times New Roman"/>
        <w:sz w:val="18"/>
        <w:szCs w:val="18"/>
      </w:rPr>
      <w:t xml:space="preserve"> Accommodations are available</w:t>
    </w:r>
    <w:r w:rsidRPr="00EA41E1">
      <w:rPr>
        <w:rFonts w:ascii="Times New Roman" w:hAnsi="Times New Roman" w:cs="Times New Roman"/>
        <w:sz w:val="18"/>
        <w:szCs w:val="18"/>
      </w:rPr>
      <w:t xml:space="preserve"> for the recruitment process. Appl</w:t>
    </w:r>
    <w:r>
      <w:rPr>
        <w:rFonts w:ascii="Times New Roman" w:hAnsi="Times New Roman" w:cs="Times New Roman"/>
        <w:sz w:val="18"/>
        <w:szCs w:val="18"/>
      </w:rPr>
      <w:t xml:space="preserve">icants need to make their needs </w:t>
    </w:r>
    <w:r w:rsidRPr="00EA41E1">
      <w:rPr>
        <w:rFonts w:ascii="Times New Roman" w:hAnsi="Times New Roman" w:cs="Times New Roman"/>
        <w:sz w:val="18"/>
        <w:szCs w:val="18"/>
      </w:rPr>
      <w:t>known in advance.</w:t>
    </w:r>
  </w:p>
  <w:p w14:paraId="786AFC64" w14:textId="77777777" w:rsidR="006C6216" w:rsidRDefault="006C6216">
    <w:pPr>
      <w:pStyle w:val="Footer"/>
    </w:pPr>
  </w:p>
  <w:p w14:paraId="3B617DD1" w14:textId="77777777" w:rsidR="006C6216" w:rsidRDefault="006C6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274D1" w14:textId="77777777" w:rsidR="007D3BBC" w:rsidRDefault="007D3BBC" w:rsidP="00241673">
      <w:r>
        <w:separator/>
      </w:r>
    </w:p>
  </w:footnote>
  <w:footnote w:type="continuationSeparator" w:id="0">
    <w:p w14:paraId="7C8D53E9" w14:textId="77777777" w:rsidR="007D3BBC" w:rsidRDefault="007D3BBC" w:rsidP="00241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4C0BF" w14:textId="3C718E33" w:rsidR="00CB15F4" w:rsidRDefault="00CB15F4" w:rsidP="00FD45DF">
    <w:pPr>
      <w:pStyle w:val="Title"/>
      <w:jc w:val="left"/>
      <w:rPr>
        <w:rFonts w:ascii="Arial" w:hAnsi="Arial" w:cs="Arial"/>
        <w:noProof/>
        <w:sz w:val="32"/>
      </w:rPr>
    </w:pPr>
    <w:r>
      <w:rPr>
        <w:rFonts w:ascii="Arial" w:hAnsi="Arial" w:cs="Arial"/>
        <w:noProof/>
        <w:sz w:val="32"/>
      </w:rPr>
      <w:drawing>
        <wp:inline distT="0" distB="0" distL="0" distR="0" wp14:anchorId="5EB31F8D" wp14:editId="05878E7A">
          <wp:extent cx="2840990" cy="548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0990" cy="548640"/>
                  </a:xfrm>
                  <a:prstGeom prst="rect">
                    <a:avLst/>
                  </a:prstGeom>
                  <a:noFill/>
                </pic:spPr>
              </pic:pic>
            </a:graphicData>
          </a:graphic>
        </wp:inline>
      </w:drawing>
    </w:r>
  </w:p>
  <w:p w14:paraId="1177D6BC" w14:textId="035B4F10" w:rsidR="006C6216" w:rsidRPr="00FD45DF" w:rsidRDefault="007931EC" w:rsidP="00FD45DF">
    <w:pPr>
      <w:pStyle w:val="Title"/>
      <w:jc w:val="left"/>
      <w:rPr>
        <w:rFonts w:ascii="Arial" w:hAnsi="Arial" w:cs="Arial"/>
        <w:sz w:val="32"/>
      </w:rPr>
    </w:pPr>
    <w:r>
      <w:rPr>
        <w:rFonts w:ascii="Arial" w:hAnsi="Arial" w:cs="Arial"/>
        <w:sz w:val="32"/>
      </w:rPr>
      <w:pict w14:anchorId="5A3BDB4A">
        <v:rect id="_x0000_i1025" style="width:6in;height:1.5pt" o:hralign="center" o:hrstd="t" o:hrnoshade="t" o:hr="t" fillcolor="black" stroked="f"/>
      </w:pict>
    </w:r>
  </w:p>
  <w:p w14:paraId="3D75965B" w14:textId="77777777" w:rsidR="006C6216" w:rsidRDefault="006C62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DEC219C"/>
    <w:lvl w:ilvl="0">
      <w:numFmt w:val="bullet"/>
      <w:lvlText w:val="*"/>
      <w:lvlJc w:val="left"/>
    </w:lvl>
  </w:abstractNum>
  <w:abstractNum w:abstractNumId="1" w15:restartNumberingAfterBreak="0">
    <w:nsid w:val="007D6712"/>
    <w:multiLevelType w:val="hybridMultilevel"/>
    <w:tmpl w:val="CFD851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134599A"/>
    <w:multiLevelType w:val="hybridMultilevel"/>
    <w:tmpl w:val="7F1CEB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375B7A"/>
    <w:multiLevelType w:val="hybridMultilevel"/>
    <w:tmpl w:val="46545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C7966"/>
    <w:multiLevelType w:val="hybridMultilevel"/>
    <w:tmpl w:val="137CF3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35E2E45"/>
    <w:multiLevelType w:val="hybridMultilevel"/>
    <w:tmpl w:val="856CF6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139E5921"/>
    <w:multiLevelType w:val="hybridMultilevel"/>
    <w:tmpl w:val="3B242BE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20E1D"/>
    <w:multiLevelType w:val="hybridMultilevel"/>
    <w:tmpl w:val="48788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DD522E"/>
    <w:multiLevelType w:val="hybridMultilevel"/>
    <w:tmpl w:val="F2929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F280C"/>
    <w:multiLevelType w:val="hybridMultilevel"/>
    <w:tmpl w:val="F7DA2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541935"/>
    <w:multiLevelType w:val="hybridMultilevel"/>
    <w:tmpl w:val="6D8031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A97198"/>
    <w:multiLevelType w:val="hybridMultilevel"/>
    <w:tmpl w:val="3DD4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AD6FC2"/>
    <w:multiLevelType w:val="hybridMultilevel"/>
    <w:tmpl w:val="7B225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1016BC"/>
    <w:multiLevelType w:val="hybridMultilevel"/>
    <w:tmpl w:val="11461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E40D9"/>
    <w:multiLevelType w:val="hybridMultilevel"/>
    <w:tmpl w:val="0A4207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44F793B"/>
    <w:multiLevelType w:val="hybridMultilevel"/>
    <w:tmpl w:val="417CBA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656449B"/>
    <w:multiLevelType w:val="hybridMultilevel"/>
    <w:tmpl w:val="4E8229E4"/>
    <w:lvl w:ilvl="0" w:tplc="1009000F">
      <w:start w:val="20"/>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15:restartNumberingAfterBreak="0">
    <w:nsid w:val="3A5C1BD3"/>
    <w:multiLevelType w:val="hybridMultilevel"/>
    <w:tmpl w:val="268AC8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C5E275D"/>
    <w:multiLevelType w:val="hybridMultilevel"/>
    <w:tmpl w:val="C114AC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3B417B"/>
    <w:multiLevelType w:val="hybridMultilevel"/>
    <w:tmpl w:val="75F8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D34C6"/>
    <w:multiLevelType w:val="hybridMultilevel"/>
    <w:tmpl w:val="AF9C9F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B7A50B9"/>
    <w:multiLevelType w:val="hybridMultilevel"/>
    <w:tmpl w:val="A8A2BE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D8C4030"/>
    <w:multiLevelType w:val="hybridMultilevel"/>
    <w:tmpl w:val="77627B78"/>
    <w:lvl w:ilvl="0" w:tplc="04090001">
      <w:start w:val="1"/>
      <w:numFmt w:val="bullet"/>
      <w:lvlText w:val=""/>
      <w:lvlJc w:val="left"/>
      <w:pPr>
        <w:ind w:left="1440" w:hanging="72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5A1F2381"/>
    <w:multiLevelType w:val="hybridMultilevel"/>
    <w:tmpl w:val="FD044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9606D2"/>
    <w:multiLevelType w:val="hybridMultilevel"/>
    <w:tmpl w:val="B0C4C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D67265"/>
    <w:multiLevelType w:val="hybridMultilevel"/>
    <w:tmpl w:val="B4BAE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1E3C27"/>
    <w:multiLevelType w:val="hybridMultilevel"/>
    <w:tmpl w:val="EB90A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652B24"/>
    <w:multiLevelType w:val="hybridMultilevel"/>
    <w:tmpl w:val="42900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5344C8"/>
    <w:multiLevelType w:val="hybridMultilevel"/>
    <w:tmpl w:val="1E284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3936357">
    <w:abstractNumId w:val="26"/>
  </w:num>
  <w:num w:numId="2" w16cid:durableId="1749768159">
    <w:abstractNumId w:val="18"/>
  </w:num>
  <w:num w:numId="3" w16cid:durableId="1893879053">
    <w:abstractNumId w:val="7"/>
  </w:num>
  <w:num w:numId="4" w16cid:durableId="1872448699">
    <w:abstractNumId w:val="16"/>
  </w:num>
  <w:num w:numId="5" w16cid:durableId="1994522897">
    <w:abstractNumId w:val="25"/>
  </w:num>
  <w:num w:numId="6" w16cid:durableId="460613658">
    <w:abstractNumId w:val="9"/>
  </w:num>
  <w:num w:numId="7" w16cid:durableId="1609005466">
    <w:abstractNumId w:val="24"/>
  </w:num>
  <w:num w:numId="8" w16cid:durableId="1808232779">
    <w:abstractNumId w:val="11"/>
  </w:num>
  <w:num w:numId="9" w16cid:durableId="50469752">
    <w:abstractNumId w:val="6"/>
  </w:num>
  <w:num w:numId="10" w16cid:durableId="559361912">
    <w:abstractNumId w:val="0"/>
    <w:lvlOverride w:ilvl="0">
      <w:lvl w:ilvl="0">
        <w:start w:val="1"/>
        <w:numFmt w:val="bullet"/>
        <w:lvlText w:val=""/>
        <w:legacy w:legacy="1" w:legacySpace="120" w:legacyIndent="288"/>
        <w:lvlJc w:val="left"/>
        <w:pPr>
          <w:ind w:left="360" w:hanging="288"/>
        </w:pPr>
        <w:rPr>
          <w:rFonts w:ascii="Symbol" w:hAnsi="Symbol" w:hint="default"/>
        </w:rPr>
      </w:lvl>
    </w:lvlOverride>
  </w:num>
  <w:num w:numId="11" w16cid:durableId="637684976">
    <w:abstractNumId w:val="23"/>
  </w:num>
  <w:num w:numId="12" w16cid:durableId="1344864469">
    <w:abstractNumId w:val="12"/>
  </w:num>
  <w:num w:numId="13" w16cid:durableId="471291995">
    <w:abstractNumId w:val="28"/>
  </w:num>
  <w:num w:numId="14" w16cid:durableId="230769999">
    <w:abstractNumId w:val="4"/>
  </w:num>
  <w:num w:numId="15" w16cid:durableId="1427580711">
    <w:abstractNumId w:val="19"/>
  </w:num>
  <w:num w:numId="16" w16cid:durableId="1302349726">
    <w:abstractNumId w:val="22"/>
  </w:num>
  <w:num w:numId="17" w16cid:durableId="1933855651">
    <w:abstractNumId w:val="13"/>
  </w:num>
  <w:num w:numId="18" w16cid:durableId="203953857">
    <w:abstractNumId w:val="8"/>
  </w:num>
  <w:num w:numId="19" w16cid:durableId="47076287">
    <w:abstractNumId w:val="2"/>
  </w:num>
  <w:num w:numId="20" w16cid:durableId="1256524234">
    <w:abstractNumId w:val="17"/>
  </w:num>
  <w:num w:numId="21" w16cid:durableId="1662267796">
    <w:abstractNumId w:val="14"/>
  </w:num>
  <w:num w:numId="22" w16cid:durableId="1781603367">
    <w:abstractNumId w:val="15"/>
  </w:num>
  <w:num w:numId="23" w16cid:durableId="378356638">
    <w:abstractNumId w:val="20"/>
  </w:num>
  <w:num w:numId="24" w16cid:durableId="1931305332">
    <w:abstractNumId w:val="3"/>
  </w:num>
  <w:num w:numId="25" w16cid:durableId="549994132">
    <w:abstractNumId w:val="1"/>
  </w:num>
  <w:num w:numId="26" w16cid:durableId="157381457">
    <w:abstractNumId w:val="21"/>
  </w:num>
  <w:num w:numId="27" w16cid:durableId="1918977259">
    <w:abstractNumId w:val="10"/>
  </w:num>
  <w:num w:numId="28" w16cid:durableId="1308781554">
    <w:abstractNumId w:val="5"/>
  </w:num>
  <w:num w:numId="29" w16cid:durableId="177694772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150"/>
    <w:rsid w:val="00001BE2"/>
    <w:rsid w:val="000062B9"/>
    <w:rsid w:val="00052F27"/>
    <w:rsid w:val="00084D2E"/>
    <w:rsid w:val="000855D0"/>
    <w:rsid w:val="000A5CB9"/>
    <w:rsid w:val="000C6798"/>
    <w:rsid w:val="000F7952"/>
    <w:rsid w:val="00105CDC"/>
    <w:rsid w:val="00126857"/>
    <w:rsid w:val="00156CC1"/>
    <w:rsid w:val="001859B3"/>
    <w:rsid w:val="001B5E21"/>
    <w:rsid w:val="001B6181"/>
    <w:rsid w:val="001C6BDC"/>
    <w:rsid w:val="001F745F"/>
    <w:rsid w:val="002107F4"/>
    <w:rsid w:val="00212108"/>
    <w:rsid w:val="00226D46"/>
    <w:rsid w:val="00241673"/>
    <w:rsid w:val="00247578"/>
    <w:rsid w:val="00250385"/>
    <w:rsid w:val="00250AFD"/>
    <w:rsid w:val="00267F50"/>
    <w:rsid w:val="00294435"/>
    <w:rsid w:val="002E23DA"/>
    <w:rsid w:val="00300320"/>
    <w:rsid w:val="00304BC0"/>
    <w:rsid w:val="00321A76"/>
    <w:rsid w:val="00333F68"/>
    <w:rsid w:val="003A3A67"/>
    <w:rsid w:val="003D1E17"/>
    <w:rsid w:val="003D491E"/>
    <w:rsid w:val="00434C13"/>
    <w:rsid w:val="00437BB7"/>
    <w:rsid w:val="004426A9"/>
    <w:rsid w:val="00451BEA"/>
    <w:rsid w:val="00484DF4"/>
    <w:rsid w:val="004A21A7"/>
    <w:rsid w:val="004B7194"/>
    <w:rsid w:val="004C0992"/>
    <w:rsid w:val="004E4F7A"/>
    <w:rsid w:val="00511481"/>
    <w:rsid w:val="00524027"/>
    <w:rsid w:val="005467E2"/>
    <w:rsid w:val="0055260B"/>
    <w:rsid w:val="0058471D"/>
    <w:rsid w:val="005B383F"/>
    <w:rsid w:val="005D75E2"/>
    <w:rsid w:val="005E2D87"/>
    <w:rsid w:val="005E7755"/>
    <w:rsid w:val="006118E8"/>
    <w:rsid w:val="00633B2C"/>
    <w:rsid w:val="0065322E"/>
    <w:rsid w:val="00690011"/>
    <w:rsid w:val="006B1186"/>
    <w:rsid w:val="006C4A77"/>
    <w:rsid w:val="006C6216"/>
    <w:rsid w:val="006C6736"/>
    <w:rsid w:val="006D43B7"/>
    <w:rsid w:val="006D552E"/>
    <w:rsid w:val="006E2D0A"/>
    <w:rsid w:val="006F48CF"/>
    <w:rsid w:val="00770A5E"/>
    <w:rsid w:val="0079015B"/>
    <w:rsid w:val="007B5C76"/>
    <w:rsid w:val="007D009E"/>
    <w:rsid w:val="007D13BF"/>
    <w:rsid w:val="007D3BBC"/>
    <w:rsid w:val="007D46BA"/>
    <w:rsid w:val="007E4CFB"/>
    <w:rsid w:val="007E7ACD"/>
    <w:rsid w:val="008113CB"/>
    <w:rsid w:val="00826C4C"/>
    <w:rsid w:val="008567EA"/>
    <w:rsid w:val="00880DDE"/>
    <w:rsid w:val="00881A07"/>
    <w:rsid w:val="008821BF"/>
    <w:rsid w:val="008C7DDD"/>
    <w:rsid w:val="008D5C9E"/>
    <w:rsid w:val="008F69D1"/>
    <w:rsid w:val="00925443"/>
    <w:rsid w:val="009B018D"/>
    <w:rsid w:val="00A1126F"/>
    <w:rsid w:val="00A13C1C"/>
    <w:rsid w:val="00A41EFF"/>
    <w:rsid w:val="00A57212"/>
    <w:rsid w:val="00A63613"/>
    <w:rsid w:val="00A718EB"/>
    <w:rsid w:val="00AB30D1"/>
    <w:rsid w:val="00AB71E8"/>
    <w:rsid w:val="00AC4992"/>
    <w:rsid w:val="00AD2A4E"/>
    <w:rsid w:val="00B431FD"/>
    <w:rsid w:val="00B66058"/>
    <w:rsid w:val="00BA349C"/>
    <w:rsid w:val="00BB46AF"/>
    <w:rsid w:val="00BB5F72"/>
    <w:rsid w:val="00BB6D8E"/>
    <w:rsid w:val="00C0043F"/>
    <w:rsid w:val="00C22DC5"/>
    <w:rsid w:val="00C63E4F"/>
    <w:rsid w:val="00C66100"/>
    <w:rsid w:val="00C7087A"/>
    <w:rsid w:val="00C75B33"/>
    <w:rsid w:val="00C76011"/>
    <w:rsid w:val="00CB15F4"/>
    <w:rsid w:val="00CB16FC"/>
    <w:rsid w:val="00D04D02"/>
    <w:rsid w:val="00D458C5"/>
    <w:rsid w:val="00D6557E"/>
    <w:rsid w:val="00DB44AE"/>
    <w:rsid w:val="00DB5771"/>
    <w:rsid w:val="00DE3A21"/>
    <w:rsid w:val="00E063F8"/>
    <w:rsid w:val="00E43A6C"/>
    <w:rsid w:val="00E52150"/>
    <w:rsid w:val="00E602B2"/>
    <w:rsid w:val="00E70DC1"/>
    <w:rsid w:val="00EA41E1"/>
    <w:rsid w:val="00F05E3A"/>
    <w:rsid w:val="00F1649C"/>
    <w:rsid w:val="00F372DD"/>
    <w:rsid w:val="00F65D44"/>
    <w:rsid w:val="00F6757D"/>
    <w:rsid w:val="00F74492"/>
    <w:rsid w:val="00FB3CCE"/>
    <w:rsid w:val="00FD45DF"/>
    <w:rsid w:val="00FE0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50C08E"/>
  <w15:chartTrackingRefBased/>
  <w15:docId w15:val="{518E44B1-B220-4A64-AB7B-67E4442AD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character" w:styleId="Hyperlink">
    <w:name w:val="Hyperlink"/>
    <w:semiHidden/>
    <w:rPr>
      <w:color w:val="0000FF"/>
      <w:u w:val="single"/>
    </w:rPr>
  </w:style>
  <w:style w:type="paragraph" w:styleId="BodyText">
    <w:name w:val="Body Text"/>
    <w:basedOn w:val="Normal"/>
    <w:semiHidden/>
    <w:pPr>
      <w:jc w:val="center"/>
    </w:pPr>
    <w:rPr>
      <w:rFonts w:ascii="Arial" w:hAnsi="Arial" w:cs="Arial"/>
      <w:sz w:val="22"/>
    </w:rPr>
  </w:style>
  <w:style w:type="paragraph" w:customStyle="1" w:styleId="Default">
    <w:name w:val="Default"/>
    <w:rsid w:val="004E4F7A"/>
    <w:pPr>
      <w:autoSpaceDE w:val="0"/>
      <w:autoSpaceDN w:val="0"/>
      <w:adjustRightInd w:val="0"/>
    </w:pPr>
    <w:rPr>
      <w:rFonts w:eastAsia="SimSun"/>
      <w:color w:val="000000"/>
      <w:sz w:val="24"/>
      <w:szCs w:val="24"/>
      <w:lang w:val="en-CA" w:eastAsia="zh-CN"/>
    </w:rPr>
  </w:style>
  <w:style w:type="paragraph" w:styleId="Header">
    <w:name w:val="header"/>
    <w:basedOn w:val="Normal"/>
    <w:link w:val="HeaderChar"/>
    <w:uiPriority w:val="99"/>
    <w:unhideWhenUsed/>
    <w:rsid w:val="00241673"/>
    <w:pPr>
      <w:tabs>
        <w:tab w:val="center" w:pos="4680"/>
        <w:tab w:val="right" w:pos="9360"/>
      </w:tabs>
    </w:pPr>
  </w:style>
  <w:style w:type="character" w:customStyle="1" w:styleId="HeaderChar">
    <w:name w:val="Header Char"/>
    <w:link w:val="Header"/>
    <w:uiPriority w:val="99"/>
    <w:rsid w:val="00241673"/>
    <w:rPr>
      <w:sz w:val="24"/>
      <w:szCs w:val="24"/>
    </w:rPr>
  </w:style>
  <w:style w:type="paragraph" w:styleId="Footer">
    <w:name w:val="footer"/>
    <w:basedOn w:val="Normal"/>
    <w:link w:val="FooterChar"/>
    <w:uiPriority w:val="99"/>
    <w:unhideWhenUsed/>
    <w:rsid w:val="00241673"/>
    <w:pPr>
      <w:tabs>
        <w:tab w:val="center" w:pos="4680"/>
        <w:tab w:val="right" w:pos="9360"/>
      </w:tabs>
    </w:pPr>
  </w:style>
  <w:style w:type="character" w:customStyle="1" w:styleId="FooterChar">
    <w:name w:val="Footer Char"/>
    <w:link w:val="Footer"/>
    <w:uiPriority w:val="99"/>
    <w:rsid w:val="00241673"/>
    <w:rPr>
      <w:sz w:val="24"/>
      <w:szCs w:val="24"/>
    </w:rPr>
  </w:style>
  <w:style w:type="paragraph" w:styleId="BalloonText">
    <w:name w:val="Balloon Text"/>
    <w:basedOn w:val="Normal"/>
    <w:link w:val="BalloonTextChar"/>
    <w:uiPriority w:val="99"/>
    <w:semiHidden/>
    <w:unhideWhenUsed/>
    <w:rsid w:val="00241673"/>
    <w:rPr>
      <w:rFonts w:ascii="Tahoma" w:hAnsi="Tahoma" w:cs="Tahoma"/>
      <w:sz w:val="16"/>
      <w:szCs w:val="16"/>
    </w:rPr>
  </w:style>
  <w:style w:type="character" w:customStyle="1" w:styleId="BalloonTextChar">
    <w:name w:val="Balloon Text Char"/>
    <w:link w:val="BalloonText"/>
    <w:uiPriority w:val="99"/>
    <w:semiHidden/>
    <w:rsid w:val="00241673"/>
    <w:rPr>
      <w:rFonts w:ascii="Tahoma" w:hAnsi="Tahoma" w:cs="Tahoma"/>
      <w:sz w:val="16"/>
      <w:szCs w:val="16"/>
    </w:rPr>
  </w:style>
  <w:style w:type="paragraph" w:styleId="ListParagraph">
    <w:name w:val="List Paragraph"/>
    <w:basedOn w:val="Normal"/>
    <w:uiPriority w:val="1"/>
    <w:qFormat/>
    <w:rsid w:val="00126857"/>
    <w:pPr>
      <w:ind w:left="720"/>
      <w:contextualSpacing/>
    </w:pPr>
    <w:rPr>
      <w:rFonts w:ascii="Calibri" w:hAnsi="Calibri"/>
      <w:lang w:bidi="en-US"/>
    </w:rPr>
  </w:style>
  <w:style w:type="paragraph" w:styleId="NoSpacing">
    <w:name w:val="No Spacing"/>
    <w:basedOn w:val="Normal"/>
    <w:uiPriority w:val="1"/>
    <w:qFormat/>
    <w:rsid w:val="00226D46"/>
    <w:rPr>
      <w:rFonts w:ascii="Calibri" w:hAnsi="Calibri"/>
      <w:szCs w:val="32"/>
      <w:lang w:bidi="en-US"/>
    </w:rPr>
  </w:style>
  <w:style w:type="paragraph" w:styleId="Revision">
    <w:name w:val="Revision"/>
    <w:hidden/>
    <w:uiPriority w:val="99"/>
    <w:semiHidden/>
    <w:rsid w:val="00BB5F72"/>
    <w:rPr>
      <w:sz w:val="24"/>
      <w:szCs w:val="24"/>
    </w:rPr>
  </w:style>
  <w:style w:type="paragraph" w:styleId="NormalWeb">
    <w:name w:val="Normal (Web)"/>
    <w:basedOn w:val="Normal"/>
    <w:uiPriority w:val="99"/>
    <w:semiHidden/>
    <w:unhideWhenUsed/>
    <w:rsid w:val="00AB30D1"/>
    <w:pPr>
      <w:spacing w:before="100" w:beforeAutospacing="1" w:after="100" w:afterAutospacing="1"/>
    </w:pPr>
    <w:rPr>
      <w:lang w:val="en-CA" w:eastAsia="en-CA"/>
    </w:rPr>
  </w:style>
  <w:style w:type="character" w:styleId="UnresolvedMention">
    <w:name w:val="Unresolved Mention"/>
    <w:basedOn w:val="DefaultParagraphFont"/>
    <w:uiPriority w:val="99"/>
    <w:semiHidden/>
    <w:unhideWhenUsed/>
    <w:rsid w:val="0055260B"/>
    <w:rPr>
      <w:color w:val="605E5C"/>
      <w:shd w:val="clear" w:color="auto" w:fill="E1DFDD"/>
    </w:rPr>
  </w:style>
  <w:style w:type="character" w:styleId="CommentReference">
    <w:name w:val="annotation reference"/>
    <w:basedOn w:val="DefaultParagraphFont"/>
    <w:uiPriority w:val="99"/>
    <w:semiHidden/>
    <w:unhideWhenUsed/>
    <w:rsid w:val="001C6BDC"/>
    <w:rPr>
      <w:sz w:val="16"/>
      <w:szCs w:val="16"/>
    </w:rPr>
  </w:style>
  <w:style w:type="paragraph" w:styleId="CommentText">
    <w:name w:val="annotation text"/>
    <w:basedOn w:val="Normal"/>
    <w:link w:val="CommentTextChar"/>
    <w:uiPriority w:val="99"/>
    <w:unhideWhenUsed/>
    <w:rsid w:val="001C6BDC"/>
    <w:rPr>
      <w:rFonts w:ascii="Calibri" w:hAnsi="Calibri"/>
      <w:sz w:val="20"/>
      <w:szCs w:val="20"/>
      <w:lang w:bidi="en-US"/>
    </w:rPr>
  </w:style>
  <w:style w:type="character" w:customStyle="1" w:styleId="CommentTextChar">
    <w:name w:val="Comment Text Char"/>
    <w:basedOn w:val="DefaultParagraphFont"/>
    <w:link w:val="CommentText"/>
    <w:uiPriority w:val="99"/>
    <w:rsid w:val="001C6BDC"/>
    <w:rPr>
      <w:rFonts w:ascii="Calibri" w:hAnsi="Calibri"/>
      <w:lang w:bidi="en-US"/>
    </w:rPr>
  </w:style>
  <w:style w:type="paragraph" w:styleId="BodyText2">
    <w:name w:val="Body Text 2"/>
    <w:basedOn w:val="Normal"/>
    <w:link w:val="BodyText2Char"/>
    <w:uiPriority w:val="99"/>
    <w:semiHidden/>
    <w:unhideWhenUsed/>
    <w:rsid w:val="001C6BDC"/>
    <w:pPr>
      <w:spacing w:after="120" w:line="480" w:lineRule="auto"/>
    </w:pPr>
  </w:style>
  <w:style w:type="character" w:customStyle="1" w:styleId="BodyText2Char">
    <w:name w:val="Body Text 2 Char"/>
    <w:basedOn w:val="DefaultParagraphFont"/>
    <w:link w:val="BodyText2"/>
    <w:uiPriority w:val="99"/>
    <w:semiHidden/>
    <w:rsid w:val="001C6BDC"/>
    <w:rPr>
      <w:sz w:val="24"/>
      <w:szCs w:val="24"/>
    </w:rPr>
  </w:style>
  <w:style w:type="character" w:styleId="FollowedHyperlink">
    <w:name w:val="FollowedHyperlink"/>
    <w:basedOn w:val="DefaultParagraphFont"/>
    <w:uiPriority w:val="99"/>
    <w:semiHidden/>
    <w:unhideWhenUsed/>
    <w:rsid w:val="00CB16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768924">
      <w:bodyDiv w:val="1"/>
      <w:marLeft w:val="0"/>
      <w:marRight w:val="0"/>
      <w:marTop w:val="0"/>
      <w:marBottom w:val="0"/>
      <w:divBdr>
        <w:top w:val="none" w:sz="0" w:space="0" w:color="auto"/>
        <w:left w:val="none" w:sz="0" w:space="0" w:color="auto"/>
        <w:bottom w:val="none" w:sz="0" w:space="0" w:color="auto"/>
        <w:right w:val="none" w:sz="0" w:space="0" w:color="auto"/>
      </w:divBdr>
    </w:div>
    <w:div w:id="116316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laws/statute/05a11" TargetMode="External"/><Relationship Id="rId3" Type="http://schemas.openxmlformats.org/officeDocument/2006/relationships/settings" Target="settings.xml"/><Relationship Id="rId7" Type="http://schemas.openxmlformats.org/officeDocument/2006/relationships/hyperlink" Target="https://www.ontario.ca/laws/statute/90m5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The Corporation of The Township of Wilmot</vt:lpstr>
    </vt:vector>
  </TitlesOfParts>
  <Company/>
  <LinksUpToDate>false</LinksUpToDate>
  <CharactersWithSpaces>7429</CharactersWithSpaces>
  <SharedDoc>false</SharedDoc>
  <HLinks>
    <vt:vector size="6" baseType="variant">
      <vt:variant>
        <vt:i4>5832802</vt:i4>
      </vt:variant>
      <vt:variant>
        <vt:i4>0</vt:i4>
      </vt:variant>
      <vt:variant>
        <vt:i4>0</vt:i4>
      </vt:variant>
      <vt:variant>
        <vt:i4>5</vt:i4>
      </vt:variant>
      <vt:variant>
        <vt:lpwstr>mailto:hr@wilmot.ca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Corporation of The Township of Wilmot</dc:title>
  <dc:subject/>
  <dc:creator>User</dc:creator>
  <cp:keywords/>
  <cp:lastModifiedBy>Melissa Diaz</cp:lastModifiedBy>
  <cp:revision>2</cp:revision>
  <cp:lastPrinted>2025-12-17T19:54:00Z</cp:lastPrinted>
  <dcterms:created xsi:type="dcterms:W3CDTF">2026-01-08T15:25:00Z</dcterms:created>
  <dcterms:modified xsi:type="dcterms:W3CDTF">2026-01-08T15:25:00Z</dcterms:modified>
</cp:coreProperties>
</file>